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C6" w:rsidRPr="001202C6" w:rsidRDefault="001202C6" w:rsidP="001202C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02C6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учебному предмету «</w:t>
      </w:r>
      <w:r>
        <w:rPr>
          <w:rFonts w:ascii="Times New Roman" w:eastAsia="Calibri" w:hAnsi="Times New Roman" w:cs="Times New Roman"/>
          <w:b/>
          <w:sz w:val="24"/>
          <w:szCs w:val="24"/>
        </w:rPr>
        <w:t>Музы</w:t>
      </w:r>
      <w:r w:rsidRPr="001202C6">
        <w:rPr>
          <w:rFonts w:ascii="Times New Roman" w:eastAsia="Calibri" w:hAnsi="Times New Roman" w:cs="Times New Roman"/>
          <w:b/>
          <w:sz w:val="24"/>
          <w:szCs w:val="24"/>
        </w:rPr>
        <w:t>ка»</w:t>
      </w:r>
    </w:p>
    <w:p w:rsidR="001202C6" w:rsidRPr="001202C6" w:rsidRDefault="001202C6" w:rsidP="001202C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02C6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</w:p>
    <w:p w:rsidR="001202C6" w:rsidRPr="001202C6" w:rsidRDefault="001202C6" w:rsidP="001202C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 реализации программы – 4</w:t>
      </w:r>
      <w:r w:rsidRPr="001202C6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1202C6" w:rsidRDefault="001202C6" w:rsidP="001202C6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2C6" w:rsidRPr="001202C6" w:rsidRDefault="001202C6" w:rsidP="001202C6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«Музыка» составлена </w:t>
      </w:r>
    </w:p>
    <w:p w:rsidR="001202C6" w:rsidRPr="001202C6" w:rsidRDefault="001202C6" w:rsidP="001202C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</w:t>
      </w:r>
      <w:r w:rsidRPr="0012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Федеральным государственным стандартом начального общего образования (утверждённого приказом Министерства образования и науки Российской Федерации от 06.10.2009г. № 373 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редакции)),</w:t>
      </w:r>
    </w:p>
    <w:p w:rsidR="001202C6" w:rsidRPr="001202C6" w:rsidRDefault="001202C6" w:rsidP="001202C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учётом </w:t>
      </w:r>
      <w:r w:rsidRPr="0012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Примерной</w:t>
      </w:r>
      <w:r w:rsidRPr="0012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программой начального общего образования, одобренной федеральным учебно-методическим объединением по общему образованию</w:t>
      </w:r>
      <w:r w:rsidRPr="0012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8 апреля 2015 г. № 1/15 (в действующей редакции). </w:t>
      </w:r>
    </w:p>
    <w:p w:rsidR="001202C6" w:rsidRPr="001202C6" w:rsidRDefault="001202C6" w:rsidP="001202C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2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«Музыка» входит в </w:t>
      </w:r>
      <w:r w:rsidRPr="001202C6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образовательную предметную область  «Искусство»  начального общего образования.</w:t>
      </w:r>
    </w:p>
    <w:p w:rsidR="001202C6" w:rsidRPr="001202C6" w:rsidRDefault="001202C6" w:rsidP="001202C6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202C6">
        <w:rPr>
          <w:rFonts w:ascii="Times New Roman" w:eastAsia="@Arial Unicode MS" w:hAnsi="Times New Roman" w:cs="Times New Roman"/>
          <w:sz w:val="24"/>
          <w:szCs w:val="24"/>
          <w:lang w:eastAsia="ru-RU"/>
        </w:rPr>
        <w:t>Цели изучения учебного предмета:</w:t>
      </w:r>
    </w:p>
    <w:p w:rsidR="001202C6" w:rsidRPr="001202C6" w:rsidRDefault="001202C6" w:rsidP="001202C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202C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202C6">
        <w:rPr>
          <w:rFonts w:ascii="Times New Roman" w:eastAsia="@Arial Unicode MS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202C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первоначальных представлений о роли музыки в жизни человека, ее роли духовно-нравственном развитии человека;</w:t>
      </w:r>
    </w:p>
    <w:p w:rsidR="001202C6" w:rsidRPr="001202C6" w:rsidRDefault="001202C6" w:rsidP="001202C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202C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202C6">
        <w:rPr>
          <w:rFonts w:ascii="Times New Roman" w:eastAsia="@Arial Unicode MS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202C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202C6" w:rsidRPr="001202C6" w:rsidRDefault="001202C6" w:rsidP="001202C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202C6">
        <w:rPr>
          <w:rFonts w:ascii="Times New Roman" w:eastAsia="@Arial Unicode MS" w:hAnsi="Times New Roman" w:cs="Times New Roman"/>
          <w:sz w:val="24"/>
          <w:szCs w:val="24"/>
          <w:lang w:eastAsia="ru-RU"/>
        </w:rPr>
        <w:t>- умение воспринимать музыку и выражать свое отношение к музыкальному произведению;</w:t>
      </w:r>
    </w:p>
    <w:p w:rsidR="001202C6" w:rsidRPr="001202C6" w:rsidRDefault="001202C6" w:rsidP="001202C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202C6">
        <w:rPr>
          <w:rFonts w:ascii="Times New Roman" w:eastAsia="@Arial Unicode MS" w:hAnsi="Times New Roman" w:cs="Times New Roman"/>
          <w:sz w:val="24"/>
          <w:szCs w:val="24"/>
          <w:lang w:eastAsia="ru-RU"/>
        </w:rPr>
        <w:t>- использование музыкальных образов при создании театрализованных и музыкально-классических композиций, исполнении вокально-хоровых произведений, в импровизации.</w:t>
      </w:r>
    </w:p>
    <w:p w:rsidR="001202C6" w:rsidRPr="001202C6" w:rsidRDefault="001202C6" w:rsidP="001202C6">
      <w:pPr>
        <w:spacing w:after="0" w:line="36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02C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изучение учебного предмета «Музыка» в начальной школе выделяется 135 часов. В первом классе – 33 ч (1 ч в неделю, 33 учебные недели). Во 2 - 4 классах на уроки музыки отводится по 34 ч (1 ч в неделю, по 34 учебные недели в каждом классе).</w:t>
      </w:r>
    </w:p>
    <w:p w:rsidR="001202C6" w:rsidRPr="001202C6" w:rsidRDefault="001202C6" w:rsidP="00120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202C6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форме: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7"/>
        <w:gridCol w:w="6344"/>
      </w:tblGrid>
      <w:tr w:rsidR="001202C6" w:rsidRPr="001202C6" w:rsidTr="00641FA6">
        <w:tc>
          <w:tcPr>
            <w:tcW w:w="1686" w:type="pct"/>
          </w:tcPr>
          <w:p w:rsidR="001202C6" w:rsidRPr="001202C6" w:rsidRDefault="001202C6" w:rsidP="001202C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14" w:type="pct"/>
          </w:tcPr>
          <w:p w:rsidR="001202C6" w:rsidRPr="001202C6" w:rsidRDefault="001202C6" w:rsidP="001202C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1202C6" w:rsidRPr="001202C6" w:rsidTr="00641FA6">
        <w:tc>
          <w:tcPr>
            <w:tcW w:w="1686" w:type="pct"/>
          </w:tcPr>
          <w:p w:rsidR="001202C6" w:rsidRPr="001202C6" w:rsidRDefault="001202C6" w:rsidP="001202C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0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314" w:type="pct"/>
          </w:tcPr>
          <w:p w:rsidR="001202C6" w:rsidRPr="001202C6" w:rsidRDefault="001202C6" w:rsidP="001202C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теста</w:t>
            </w:r>
          </w:p>
        </w:tc>
      </w:tr>
      <w:tr w:rsidR="001202C6" w:rsidRPr="001202C6" w:rsidTr="00641FA6">
        <w:tc>
          <w:tcPr>
            <w:tcW w:w="1686" w:type="pct"/>
          </w:tcPr>
          <w:p w:rsidR="001202C6" w:rsidRPr="001202C6" w:rsidRDefault="001202C6" w:rsidP="001202C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0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314" w:type="pct"/>
          </w:tcPr>
          <w:p w:rsidR="001202C6" w:rsidRPr="001202C6" w:rsidRDefault="001202C6" w:rsidP="001202C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форме теста</w:t>
            </w:r>
          </w:p>
        </w:tc>
      </w:tr>
      <w:tr w:rsidR="001202C6" w:rsidRPr="001202C6" w:rsidTr="00641FA6">
        <w:tc>
          <w:tcPr>
            <w:tcW w:w="1686" w:type="pct"/>
          </w:tcPr>
          <w:p w:rsidR="001202C6" w:rsidRDefault="001202C6" w:rsidP="001202C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314" w:type="pct"/>
          </w:tcPr>
          <w:p w:rsidR="001202C6" w:rsidRPr="001202C6" w:rsidRDefault="001202C6" w:rsidP="001202C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форме теста</w:t>
            </w:r>
          </w:p>
        </w:tc>
      </w:tr>
    </w:tbl>
    <w:p w:rsidR="001202C6" w:rsidRPr="001202C6" w:rsidRDefault="001202C6" w:rsidP="00120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2C6" w:rsidRPr="001202C6" w:rsidRDefault="001202C6" w:rsidP="001202C6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C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20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</w:t>
      </w:r>
    </w:p>
    <w:bookmarkEnd w:id="0"/>
    <w:p w:rsidR="00705FBB" w:rsidRDefault="00705FBB"/>
    <w:sectPr w:rsidR="007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0B"/>
    <w:rsid w:val="001202C6"/>
    <w:rsid w:val="006E1A0B"/>
    <w:rsid w:val="0070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2019-05-04T18:30:00Z</dcterms:created>
  <dcterms:modified xsi:type="dcterms:W3CDTF">2019-05-04T18:33:00Z</dcterms:modified>
</cp:coreProperties>
</file>