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6F" w:rsidRPr="0023796F" w:rsidRDefault="0023796F" w:rsidP="0023796F">
      <w:pPr>
        <w:spacing w:after="0"/>
        <w:ind w:left="-567"/>
        <w:jc w:val="right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</w:p>
    <w:p w:rsidR="00195AF2" w:rsidRPr="00E35B3F" w:rsidRDefault="00CE0BE0" w:rsidP="004411C9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CE0BE0" w:rsidRPr="00E35B3F" w:rsidRDefault="00CE0BE0" w:rsidP="004411C9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 xml:space="preserve">на оказание услуг по организации </w:t>
      </w:r>
      <w:r w:rsidR="00B818E6">
        <w:rPr>
          <w:rFonts w:ascii="Times New Roman" w:hAnsi="Times New Roman" w:cs="Times New Roman"/>
          <w:b/>
          <w:sz w:val="20"/>
          <w:szCs w:val="20"/>
        </w:rPr>
        <w:t>дополнительного</w:t>
      </w:r>
      <w:r w:rsidR="00D145B6" w:rsidRPr="00E35B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5B3F">
        <w:rPr>
          <w:rFonts w:ascii="Times New Roman" w:hAnsi="Times New Roman" w:cs="Times New Roman"/>
          <w:b/>
          <w:sz w:val="20"/>
          <w:szCs w:val="20"/>
        </w:rPr>
        <w:t xml:space="preserve">питания </w:t>
      </w:r>
      <w:r w:rsidR="00E074E9">
        <w:rPr>
          <w:rFonts w:ascii="Times New Roman" w:hAnsi="Times New Roman" w:cs="Times New Roman"/>
          <w:b/>
          <w:sz w:val="20"/>
          <w:szCs w:val="20"/>
        </w:rPr>
        <w:t xml:space="preserve">(буфетной продукции) </w:t>
      </w:r>
      <w:r w:rsidRPr="00E35B3F">
        <w:rPr>
          <w:rFonts w:ascii="Times New Roman" w:hAnsi="Times New Roman" w:cs="Times New Roman"/>
          <w:b/>
          <w:sz w:val="20"/>
          <w:szCs w:val="20"/>
        </w:rPr>
        <w:t>учащихся за счёт средств родителей</w:t>
      </w:r>
      <w:r w:rsidR="0055622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E35B3F">
        <w:rPr>
          <w:rFonts w:ascii="Times New Roman" w:hAnsi="Times New Roman" w:cs="Times New Roman"/>
          <w:b/>
          <w:sz w:val="20"/>
          <w:szCs w:val="20"/>
        </w:rPr>
        <w:t>(законных представителей)</w:t>
      </w:r>
    </w:p>
    <w:p w:rsidR="004411C9" w:rsidRPr="00E35B3F" w:rsidRDefault="004411C9" w:rsidP="004411C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11C9" w:rsidRPr="00E35B3F" w:rsidRDefault="004411C9" w:rsidP="004411C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11C9" w:rsidRPr="00E35B3F" w:rsidRDefault="004411C9" w:rsidP="004411C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г. Воркута                                                                                                        </w:t>
      </w:r>
      <w:r w:rsidR="001D0BC3" w:rsidRPr="00E35B3F">
        <w:rPr>
          <w:rFonts w:ascii="Times New Roman" w:hAnsi="Times New Roman" w:cs="Times New Roman"/>
          <w:sz w:val="20"/>
          <w:szCs w:val="20"/>
        </w:rPr>
        <w:t xml:space="preserve">     </w:t>
      </w:r>
      <w:r w:rsidR="006D1C8C" w:rsidRPr="00E35B3F">
        <w:rPr>
          <w:rFonts w:ascii="Times New Roman" w:hAnsi="Times New Roman" w:cs="Times New Roman"/>
          <w:sz w:val="20"/>
          <w:szCs w:val="20"/>
        </w:rPr>
        <w:t xml:space="preserve">  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       </w:t>
      </w:r>
      <w:r w:rsidR="00E35B3F">
        <w:rPr>
          <w:rFonts w:ascii="Times New Roman" w:hAnsi="Times New Roman" w:cs="Times New Roman"/>
          <w:sz w:val="20"/>
          <w:szCs w:val="20"/>
        </w:rPr>
        <w:tab/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  </w:t>
      </w:r>
      <w:r w:rsidR="00E35B3F">
        <w:rPr>
          <w:rFonts w:ascii="Times New Roman" w:hAnsi="Times New Roman" w:cs="Times New Roman"/>
          <w:sz w:val="20"/>
          <w:szCs w:val="20"/>
        </w:rPr>
        <w:t xml:space="preserve">     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 </w:t>
      </w:r>
      <w:r w:rsidRPr="00E35B3F">
        <w:rPr>
          <w:rFonts w:ascii="Times New Roman" w:hAnsi="Times New Roman" w:cs="Times New Roman"/>
          <w:sz w:val="20"/>
          <w:szCs w:val="20"/>
        </w:rPr>
        <w:t>«___»______</w:t>
      </w:r>
      <w:r w:rsidR="00E35B3F">
        <w:rPr>
          <w:rFonts w:ascii="Times New Roman" w:hAnsi="Times New Roman" w:cs="Times New Roman"/>
          <w:sz w:val="20"/>
          <w:szCs w:val="20"/>
        </w:rPr>
        <w:t>__</w:t>
      </w:r>
      <w:r w:rsidRPr="00E35B3F">
        <w:rPr>
          <w:rFonts w:ascii="Times New Roman" w:hAnsi="Times New Roman" w:cs="Times New Roman"/>
          <w:sz w:val="20"/>
          <w:szCs w:val="20"/>
        </w:rPr>
        <w:t>__202</w:t>
      </w:r>
      <w:r w:rsidR="00556228">
        <w:rPr>
          <w:rFonts w:ascii="Times New Roman" w:hAnsi="Times New Roman" w:cs="Times New Roman"/>
          <w:sz w:val="20"/>
          <w:szCs w:val="20"/>
        </w:rPr>
        <w:t>_</w:t>
      </w:r>
      <w:r w:rsidRPr="00E35B3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411C9" w:rsidRPr="00E35B3F" w:rsidRDefault="004411C9" w:rsidP="004411C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11C9" w:rsidRPr="00E35B3F" w:rsidRDefault="004411C9" w:rsidP="004411C9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«Средняя общеобразовательная школа № </w:t>
      </w:r>
      <w:r w:rsidR="00E074E9">
        <w:rPr>
          <w:rFonts w:ascii="Times New Roman" w:hAnsi="Times New Roman" w:cs="Times New Roman"/>
          <w:sz w:val="20"/>
          <w:szCs w:val="20"/>
        </w:rPr>
        <w:t>35 с УИОП</w:t>
      </w:r>
      <w:r w:rsidR="00EF3705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E074E9">
        <w:rPr>
          <w:rFonts w:ascii="Times New Roman" w:hAnsi="Times New Roman" w:cs="Times New Roman"/>
          <w:sz w:val="20"/>
          <w:szCs w:val="20"/>
        </w:rPr>
        <w:t>Г. Воркуты</w:t>
      </w:r>
      <w:r w:rsidR="00C62BBD">
        <w:rPr>
          <w:rFonts w:ascii="Times New Roman" w:hAnsi="Times New Roman" w:cs="Times New Roman"/>
          <w:sz w:val="20"/>
          <w:szCs w:val="20"/>
        </w:rPr>
        <w:t>,</w:t>
      </w:r>
      <w:r w:rsidRPr="00E35B3F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6D1C8C" w:rsidRPr="00E35B3F">
        <w:rPr>
          <w:rFonts w:ascii="Times New Roman" w:hAnsi="Times New Roman" w:cs="Times New Roman"/>
          <w:sz w:val="20"/>
          <w:szCs w:val="20"/>
        </w:rPr>
        <w:t>«Учреждение</w:t>
      </w:r>
      <w:r w:rsidRPr="00E35B3F">
        <w:rPr>
          <w:rFonts w:ascii="Times New Roman" w:hAnsi="Times New Roman" w:cs="Times New Roman"/>
          <w:sz w:val="20"/>
          <w:szCs w:val="20"/>
        </w:rPr>
        <w:t>», в лице директора</w:t>
      </w:r>
      <w:r w:rsidR="00E074E9">
        <w:rPr>
          <w:rFonts w:ascii="Times New Roman" w:hAnsi="Times New Roman" w:cs="Times New Roman"/>
          <w:sz w:val="20"/>
          <w:szCs w:val="20"/>
        </w:rPr>
        <w:t xml:space="preserve"> Рябцевой Юлии Александровны</w:t>
      </w:r>
      <w:r w:rsidRPr="00E35B3F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стороны, и ______</w:t>
      </w:r>
      <w:r w:rsidR="00EF3705" w:rsidRPr="00E35B3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E35B3F">
        <w:rPr>
          <w:rFonts w:ascii="Times New Roman" w:hAnsi="Times New Roman" w:cs="Times New Roman"/>
          <w:sz w:val="20"/>
          <w:szCs w:val="20"/>
        </w:rPr>
        <w:t>_________</w:t>
      </w:r>
      <w:r w:rsidR="006D1C8C" w:rsidRPr="00E35B3F">
        <w:rPr>
          <w:rFonts w:ascii="Times New Roman" w:hAnsi="Times New Roman" w:cs="Times New Roman"/>
          <w:sz w:val="20"/>
          <w:szCs w:val="20"/>
        </w:rPr>
        <w:t>(</w:t>
      </w:r>
      <w:r w:rsidRPr="00E35B3F">
        <w:rPr>
          <w:rFonts w:ascii="Times New Roman" w:hAnsi="Times New Roman" w:cs="Times New Roman"/>
          <w:sz w:val="20"/>
          <w:szCs w:val="20"/>
          <w:u w:val="single"/>
        </w:rPr>
        <w:t>Ф.И.О. родителя</w:t>
      </w:r>
      <w:r w:rsidR="00AD22EE" w:rsidRPr="00E35B3F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E35B3F">
        <w:rPr>
          <w:rFonts w:ascii="Times New Roman" w:hAnsi="Times New Roman" w:cs="Times New Roman"/>
          <w:sz w:val="20"/>
          <w:szCs w:val="20"/>
          <w:u w:val="single"/>
        </w:rPr>
        <w:t xml:space="preserve"> законно</w:t>
      </w:r>
      <w:r w:rsidR="007C0A39" w:rsidRPr="00E35B3F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Pr="00E35B3F">
        <w:rPr>
          <w:rFonts w:ascii="Times New Roman" w:hAnsi="Times New Roman" w:cs="Times New Roman"/>
          <w:sz w:val="20"/>
          <w:szCs w:val="20"/>
          <w:u w:val="single"/>
        </w:rPr>
        <w:t xml:space="preserve"> представителя)</w:t>
      </w:r>
      <w:r w:rsidRPr="00E35B3F">
        <w:rPr>
          <w:rFonts w:ascii="Times New Roman" w:hAnsi="Times New Roman" w:cs="Times New Roman"/>
          <w:sz w:val="20"/>
          <w:szCs w:val="20"/>
        </w:rPr>
        <w:t>, именуем</w:t>
      </w:r>
      <w:r w:rsidR="000D7CDF" w:rsidRPr="00E35B3F">
        <w:rPr>
          <w:rFonts w:ascii="Times New Roman" w:hAnsi="Times New Roman" w:cs="Times New Roman"/>
          <w:sz w:val="20"/>
          <w:szCs w:val="20"/>
        </w:rPr>
        <w:t>ого</w:t>
      </w:r>
      <w:r w:rsidRPr="00E35B3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AD22EE" w:rsidRPr="00E35B3F">
        <w:rPr>
          <w:rFonts w:ascii="Times New Roman" w:hAnsi="Times New Roman" w:cs="Times New Roman"/>
          <w:sz w:val="20"/>
          <w:szCs w:val="20"/>
        </w:rPr>
        <w:t>«Родитель</w:t>
      </w:r>
      <w:r w:rsidRPr="00E35B3F">
        <w:rPr>
          <w:rFonts w:ascii="Times New Roman" w:hAnsi="Times New Roman" w:cs="Times New Roman"/>
          <w:sz w:val="20"/>
          <w:szCs w:val="20"/>
        </w:rPr>
        <w:t xml:space="preserve">», </w:t>
      </w:r>
      <w:r w:rsidR="007C0A39" w:rsidRPr="00E35B3F">
        <w:rPr>
          <w:rFonts w:ascii="Times New Roman" w:hAnsi="Times New Roman" w:cs="Times New Roman"/>
          <w:sz w:val="20"/>
          <w:szCs w:val="20"/>
        </w:rPr>
        <w:t>являющ</w:t>
      </w:r>
      <w:r w:rsidR="000D7CDF" w:rsidRPr="00E35B3F">
        <w:rPr>
          <w:rFonts w:ascii="Times New Roman" w:hAnsi="Times New Roman" w:cs="Times New Roman"/>
          <w:sz w:val="20"/>
          <w:szCs w:val="20"/>
        </w:rPr>
        <w:t>его</w:t>
      </w:r>
      <w:r w:rsidR="007C0A39" w:rsidRPr="00E35B3F">
        <w:rPr>
          <w:rFonts w:ascii="Times New Roman" w:hAnsi="Times New Roman" w:cs="Times New Roman"/>
          <w:sz w:val="20"/>
          <w:szCs w:val="20"/>
        </w:rPr>
        <w:t xml:space="preserve">ся законным представителем </w:t>
      </w:r>
      <w:r w:rsidRPr="00E35B3F">
        <w:rPr>
          <w:rFonts w:ascii="Times New Roman" w:hAnsi="Times New Roman" w:cs="Times New Roman"/>
          <w:sz w:val="20"/>
          <w:szCs w:val="20"/>
        </w:rPr>
        <w:t>учащегося</w:t>
      </w:r>
      <w:r w:rsidR="00EF3705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Pr="00E35B3F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="001D0BC3" w:rsidRPr="00E35B3F">
        <w:rPr>
          <w:rFonts w:ascii="Times New Roman" w:hAnsi="Times New Roman" w:cs="Times New Roman"/>
          <w:sz w:val="20"/>
          <w:szCs w:val="20"/>
          <w:u w:val="single"/>
        </w:rPr>
        <w:t>__</w:t>
      </w:r>
      <w:r w:rsidR="00EF3705" w:rsidRPr="00E35B3F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</w:t>
      </w:r>
      <w:r w:rsidR="00E35B3F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="00EF3705" w:rsidRPr="00E35B3F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924C6F" w:rsidRPr="00E35B3F">
        <w:rPr>
          <w:rFonts w:ascii="Times New Roman" w:hAnsi="Times New Roman" w:cs="Times New Roman"/>
          <w:sz w:val="20"/>
          <w:szCs w:val="20"/>
          <w:u w:val="single"/>
        </w:rPr>
        <w:t>(Ф.И.О. ребенка, дата рождения</w:t>
      </w:r>
      <w:r w:rsidR="001D0BC3" w:rsidRPr="00E35B3F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62BBD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1D0BC3" w:rsidRPr="00E35B3F">
        <w:rPr>
          <w:rFonts w:ascii="Times New Roman" w:hAnsi="Times New Roman" w:cs="Times New Roman"/>
          <w:sz w:val="20"/>
          <w:szCs w:val="20"/>
        </w:rPr>
        <w:t xml:space="preserve"> с другой стороны, вместе именуемые «Стороны», заключили настоящий договор на оказание услуг по организации питания учащихся за счёт средств родителей (законных представителей) (далее – Договор) о нижеследующем:</w:t>
      </w:r>
    </w:p>
    <w:p w:rsidR="001D0BC3" w:rsidRPr="00E35B3F" w:rsidRDefault="001D0BC3" w:rsidP="00E35B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D0BC3" w:rsidRPr="00E35B3F" w:rsidRDefault="001D0BC3" w:rsidP="00350641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1.1. </w:t>
      </w:r>
      <w:r w:rsidR="00350641" w:rsidRPr="00E35B3F">
        <w:rPr>
          <w:rFonts w:ascii="Times New Roman" w:hAnsi="Times New Roman" w:cs="Times New Roman"/>
          <w:sz w:val="20"/>
          <w:szCs w:val="20"/>
        </w:rPr>
        <w:t>В соответствии с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настоящим договором Учреждение</w:t>
      </w:r>
      <w:r w:rsidR="00350641" w:rsidRPr="00E35B3F">
        <w:rPr>
          <w:rFonts w:ascii="Times New Roman" w:hAnsi="Times New Roman" w:cs="Times New Roman"/>
          <w:sz w:val="20"/>
          <w:szCs w:val="20"/>
        </w:rPr>
        <w:t xml:space="preserve"> принимает на себя обязательство по организации </w:t>
      </w:r>
      <w:bookmarkStart w:id="1" w:name="_Hlk62136604"/>
      <w:r w:rsidR="007A0710">
        <w:rPr>
          <w:rFonts w:ascii="Times New Roman" w:hAnsi="Times New Roman" w:cs="Times New Roman"/>
          <w:sz w:val="20"/>
          <w:szCs w:val="20"/>
        </w:rPr>
        <w:t>дополнительного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питания</w:t>
      </w:r>
      <w:r w:rsidR="007A0710">
        <w:rPr>
          <w:rFonts w:ascii="Times New Roman" w:hAnsi="Times New Roman" w:cs="Times New Roman"/>
          <w:sz w:val="20"/>
          <w:szCs w:val="20"/>
        </w:rPr>
        <w:t xml:space="preserve"> (буфетная продукция</w:t>
      </w:r>
      <w:bookmarkEnd w:id="1"/>
      <w:r w:rsidR="007A0710">
        <w:rPr>
          <w:rFonts w:ascii="Times New Roman" w:hAnsi="Times New Roman" w:cs="Times New Roman"/>
          <w:sz w:val="20"/>
          <w:szCs w:val="20"/>
        </w:rPr>
        <w:t>)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DF37A9" w:rsidRPr="00E35B3F">
        <w:rPr>
          <w:rFonts w:ascii="Times New Roman" w:hAnsi="Times New Roman" w:cs="Times New Roman"/>
          <w:sz w:val="20"/>
          <w:szCs w:val="20"/>
        </w:rPr>
        <w:t>учащ</w:t>
      </w:r>
      <w:r w:rsidR="001A53A9" w:rsidRPr="00E35B3F">
        <w:rPr>
          <w:rFonts w:ascii="Times New Roman" w:hAnsi="Times New Roman" w:cs="Times New Roman"/>
          <w:sz w:val="20"/>
          <w:szCs w:val="20"/>
        </w:rPr>
        <w:t>их</w:t>
      </w:r>
      <w:r w:rsidR="00DF37A9" w:rsidRPr="00E35B3F">
        <w:rPr>
          <w:rFonts w:ascii="Times New Roman" w:hAnsi="Times New Roman" w:cs="Times New Roman"/>
          <w:sz w:val="20"/>
          <w:szCs w:val="20"/>
        </w:rPr>
        <w:t>ся</w:t>
      </w:r>
      <w:r w:rsidR="00FB78F9" w:rsidRPr="00E35B3F">
        <w:rPr>
          <w:rFonts w:ascii="Times New Roman" w:hAnsi="Times New Roman" w:cs="Times New Roman"/>
          <w:sz w:val="20"/>
          <w:szCs w:val="20"/>
        </w:rPr>
        <w:t xml:space="preserve"> во время учебных занятий</w:t>
      </w:r>
      <w:r w:rsidR="00DF37A9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350641" w:rsidRPr="00E35B3F">
        <w:rPr>
          <w:rFonts w:ascii="Times New Roman" w:hAnsi="Times New Roman" w:cs="Times New Roman"/>
          <w:sz w:val="20"/>
          <w:szCs w:val="20"/>
        </w:rPr>
        <w:t>согласно требованиям, установленным действующ</w:t>
      </w:r>
      <w:r w:rsidR="00AD22EE" w:rsidRPr="00E35B3F">
        <w:rPr>
          <w:rFonts w:ascii="Times New Roman" w:hAnsi="Times New Roman" w:cs="Times New Roman"/>
          <w:sz w:val="20"/>
          <w:szCs w:val="20"/>
        </w:rPr>
        <w:t>им законодательством</w:t>
      </w:r>
      <w:r w:rsidR="0091065D" w:rsidRPr="00E35B3F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="00AD22EE" w:rsidRPr="00E35B3F">
        <w:rPr>
          <w:rFonts w:ascii="Times New Roman" w:hAnsi="Times New Roman" w:cs="Times New Roman"/>
          <w:sz w:val="20"/>
          <w:szCs w:val="20"/>
        </w:rPr>
        <w:t>, а Родитель</w:t>
      </w:r>
      <w:r w:rsidR="00350641" w:rsidRPr="00E35B3F">
        <w:rPr>
          <w:rFonts w:ascii="Times New Roman" w:hAnsi="Times New Roman" w:cs="Times New Roman"/>
          <w:sz w:val="20"/>
          <w:szCs w:val="20"/>
        </w:rPr>
        <w:t xml:space="preserve"> принимает обязательство своевременно вносить оплату за питание своего</w:t>
      </w:r>
      <w:r w:rsidR="00350641" w:rsidRPr="00E35B3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50641" w:rsidRPr="00E35B3F">
        <w:rPr>
          <w:rFonts w:ascii="Times New Roman" w:hAnsi="Times New Roman" w:cs="Times New Roman"/>
          <w:sz w:val="20"/>
          <w:szCs w:val="20"/>
        </w:rPr>
        <w:t>ребенка.</w:t>
      </w:r>
    </w:p>
    <w:p w:rsidR="001D0BC3" w:rsidRPr="00E35B3F" w:rsidRDefault="00350641" w:rsidP="00350641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Под организацией </w:t>
      </w:r>
      <w:r w:rsidR="007A0710" w:rsidRPr="007A0710">
        <w:rPr>
          <w:rFonts w:ascii="Times New Roman" w:hAnsi="Times New Roman" w:cs="Times New Roman"/>
          <w:sz w:val="20"/>
          <w:szCs w:val="20"/>
        </w:rPr>
        <w:t xml:space="preserve">дополнительного питания </w:t>
      </w:r>
      <w:r w:rsidR="00DF37A9" w:rsidRPr="00E35B3F">
        <w:rPr>
          <w:rFonts w:ascii="Times New Roman" w:hAnsi="Times New Roman" w:cs="Times New Roman"/>
          <w:sz w:val="20"/>
          <w:szCs w:val="20"/>
        </w:rPr>
        <w:t xml:space="preserve">в целях настоящего договора </w:t>
      </w:r>
      <w:r w:rsidRPr="00E35B3F">
        <w:rPr>
          <w:rFonts w:ascii="Times New Roman" w:hAnsi="Times New Roman" w:cs="Times New Roman"/>
          <w:sz w:val="20"/>
          <w:szCs w:val="20"/>
        </w:rPr>
        <w:t>понимается</w:t>
      </w:r>
      <w:r w:rsidR="00DF37A9" w:rsidRPr="00E35B3F">
        <w:rPr>
          <w:rFonts w:ascii="Times New Roman" w:hAnsi="Times New Roman" w:cs="Times New Roman"/>
          <w:sz w:val="20"/>
          <w:szCs w:val="20"/>
        </w:rPr>
        <w:t xml:space="preserve"> обеспечение учащихся питанием (приготовление)</w:t>
      </w:r>
      <w:r w:rsidR="00B8380E" w:rsidRPr="00E35B3F">
        <w:rPr>
          <w:rFonts w:ascii="Times New Roman" w:hAnsi="Times New Roman" w:cs="Times New Roman"/>
          <w:sz w:val="20"/>
          <w:szCs w:val="20"/>
        </w:rPr>
        <w:t>,</w:t>
      </w:r>
      <w:r w:rsidR="00DF37A9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Pr="00E35B3F">
        <w:rPr>
          <w:rFonts w:ascii="Times New Roman" w:hAnsi="Times New Roman" w:cs="Times New Roman"/>
          <w:sz w:val="20"/>
          <w:szCs w:val="20"/>
        </w:rPr>
        <w:t xml:space="preserve">создание условий для предоставления учащемуся ежедневного </w:t>
      </w:r>
      <w:r w:rsidR="00DF236C">
        <w:rPr>
          <w:rFonts w:ascii="Times New Roman" w:hAnsi="Times New Roman" w:cs="Times New Roman"/>
          <w:sz w:val="20"/>
          <w:szCs w:val="20"/>
        </w:rPr>
        <w:t>дополнительного</w:t>
      </w:r>
      <w:r w:rsidRPr="00E35B3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35B3F">
        <w:rPr>
          <w:rFonts w:ascii="Times New Roman" w:hAnsi="Times New Roman" w:cs="Times New Roman"/>
          <w:sz w:val="20"/>
          <w:szCs w:val="20"/>
        </w:rPr>
        <w:t>питания</w:t>
      </w:r>
      <w:r w:rsidR="00DF236C">
        <w:rPr>
          <w:rFonts w:ascii="Times New Roman" w:hAnsi="Times New Roman" w:cs="Times New Roman"/>
          <w:sz w:val="20"/>
          <w:szCs w:val="20"/>
        </w:rPr>
        <w:t xml:space="preserve"> (буфетная продукция)</w:t>
      </w:r>
      <w:r w:rsidRPr="00E35B3F">
        <w:rPr>
          <w:rFonts w:ascii="Times New Roman" w:hAnsi="Times New Roman" w:cs="Times New Roman"/>
          <w:sz w:val="20"/>
          <w:szCs w:val="20"/>
        </w:rPr>
        <w:t>.</w:t>
      </w:r>
    </w:p>
    <w:p w:rsidR="00350641" w:rsidRPr="00E35B3F" w:rsidRDefault="00B8380E" w:rsidP="00350641">
      <w:pPr>
        <w:tabs>
          <w:tab w:val="left" w:pos="850"/>
        </w:tabs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Приготовление, отпуск </w:t>
      </w:r>
      <w:r w:rsidR="00DF236C">
        <w:rPr>
          <w:rFonts w:ascii="Times New Roman" w:hAnsi="Times New Roman" w:cs="Times New Roman"/>
          <w:sz w:val="20"/>
          <w:szCs w:val="20"/>
        </w:rPr>
        <w:t>дополнительного</w:t>
      </w:r>
      <w:r w:rsidRPr="00E35B3F">
        <w:rPr>
          <w:rFonts w:ascii="Times New Roman" w:hAnsi="Times New Roman" w:cs="Times New Roman"/>
          <w:sz w:val="20"/>
          <w:szCs w:val="20"/>
        </w:rPr>
        <w:t xml:space="preserve"> питания</w:t>
      </w:r>
      <w:r w:rsidR="00350641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Pr="00E35B3F">
        <w:rPr>
          <w:rFonts w:ascii="Times New Roman" w:hAnsi="Times New Roman" w:cs="Times New Roman"/>
          <w:sz w:val="20"/>
          <w:szCs w:val="20"/>
        </w:rPr>
        <w:t>производится Учреждением</w:t>
      </w:r>
      <w:r w:rsidR="00350641" w:rsidRPr="00E35B3F">
        <w:rPr>
          <w:rFonts w:ascii="Times New Roman" w:hAnsi="Times New Roman" w:cs="Times New Roman"/>
          <w:sz w:val="20"/>
          <w:szCs w:val="20"/>
        </w:rPr>
        <w:t xml:space="preserve"> в столовой (пищеблоке), находящейся в здании</w:t>
      </w:r>
      <w:r w:rsidR="00350641" w:rsidRPr="00E35B3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0D7CDF" w:rsidRPr="00E35B3F">
        <w:rPr>
          <w:rFonts w:ascii="Times New Roman" w:hAnsi="Times New Roman" w:cs="Times New Roman"/>
          <w:sz w:val="20"/>
          <w:szCs w:val="20"/>
        </w:rPr>
        <w:t>Учреждения</w:t>
      </w:r>
      <w:r w:rsidR="00350641" w:rsidRPr="00E35B3F">
        <w:rPr>
          <w:rFonts w:ascii="Times New Roman" w:hAnsi="Times New Roman" w:cs="Times New Roman"/>
          <w:sz w:val="20"/>
          <w:szCs w:val="20"/>
        </w:rPr>
        <w:t>.</w:t>
      </w:r>
      <w:r w:rsidR="000D7CDF" w:rsidRPr="00E35B3F">
        <w:rPr>
          <w:rFonts w:ascii="Times New Roman" w:hAnsi="Times New Roman" w:cs="Times New Roman"/>
          <w:sz w:val="20"/>
          <w:szCs w:val="20"/>
        </w:rPr>
        <w:t xml:space="preserve"> Примерное десятидневное меню, согласованное Роспотребнадзором, г</w:t>
      </w:r>
      <w:r w:rsidR="00350641" w:rsidRPr="00E35B3F">
        <w:rPr>
          <w:rFonts w:ascii="Times New Roman" w:hAnsi="Times New Roman" w:cs="Times New Roman"/>
          <w:sz w:val="20"/>
          <w:szCs w:val="20"/>
        </w:rPr>
        <w:t xml:space="preserve">рафик питания учащихся утверждаются директором </w:t>
      </w:r>
      <w:r w:rsidR="00C62BBD">
        <w:rPr>
          <w:rFonts w:ascii="Times New Roman" w:hAnsi="Times New Roman" w:cs="Times New Roman"/>
          <w:sz w:val="20"/>
          <w:szCs w:val="20"/>
        </w:rPr>
        <w:t>Учреждения</w:t>
      </w:r>
      <w:r w:rsidR="00800A84" w:rsidRPr="00E35B3F">
        <w:rPr>
          <w:rFonts w:ascii="Times New Roman" w:hAnsi="Times New Roman" w:cs="Times New Roman"/>
          <w:sz w:val="20"/>
          <w:szCs w:val="20"/>
        </w:rPr>
        <w:t>.</w:t>
      </w:r>
    </w:p>
    <w:p w:rsidR="00800A84" w:rsidRPr="00E35B3F" w:rsidRDefault="00800A84" w:rsidP="00E35B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 xml:space="preserve">2. Права и </w:t>
      </w:r>
      <w:r w:rsidR="00B8380E" w:rsidRPr="00E35B3F">
        <w:rPr>
          <w:rFonts w:ascii="Times New Roman" w:hAnsi="Times New Roman" w:cs="Times New Roman"/>
          <w:b/>
          <w:sz w:val="20"/>
          <w:szCs w:val="20"/>
        </w:rPr>
        <w:t>обязательства</w:t>
      </w:r>
      <w:r w:rsidRPr="00E35B3F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</w:p>
    <w:p w:rsidR="00800A84" w:rsidRPr="00E35B3F" w:rsidRDefault="00800A84" w:rsidP="00800A84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2.1.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Учреждение</w:t>
      </w:r>
      <w:r w:rsidR="005A770A" w:rsidRPr="00E35B3F">
        <w:rPr>
          <w:rFonts w:ascii="Times New Roman" w:hAnsi="Times New Roman" w:cs="Times New Roman"/>
          <w:sz w:val="20"/>
          <w:szCs w:val="20"/>
        </w:rPr>
        <w:t>:</w:t>
      </w:r>
    </w:p>
    <w:p w:rsidR="005A770A" w:rsidRPr="00E35B3F" w:rsidRDefault="005A770A" w:rsidP="005A770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- создает условия для предоставления учащемуся ежедневного </w:t>
      </w:r>
      <w:r w:rsidR="00DF236C">
        <w:rPr>
          <w:rFonts w:ascii="Times New Roman" w:hAnsi="Times New Roman" w:cs="Times New Roman"/>
          <w:sz w:val="20"/>
          <w:szCs w:val="20"/>
        </w:rPr>
        <w:t>дополнительного</w:t>
      </w:r>
      <w:r w:rsidRPr="00E35B3F">
        <w:rPr>
          <w:rFonts w:ascii="Times New Roman" w:hAnsi="Times New Roman" w:cs="Times New Roman"/>
          <w:sz w:val="20"/>
          <w:szCs w:val="20"/>
        </w:rPr>
        <w:t xml:space="preserve"> питания в соответствии с требованиями и условиями действующих СанПиН и иных нормативных документов;</w:t>
      </w:r>
    </w:p>
    <w:p w:rsidR="005A770A" w:rsidRPr="00E35B3F" w:rsidRDefault="005A770A" w:rsidP="005A770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- обеспечивает установленные в государственных стандартах, санитарных</w:t>
      </w:r>
      <w:r w:rsidR="00C62BBD">
        <w:rPr>
          <w:rFonts w:ascii="Times New Roman" w:hAnsi="Times New Roman" w:cs="Times New Roman"/>
          <w:sz w:val="20"/>
          <w:szCs w:val="20"/>
        </w:rPr>
        <w:t xml:space="preserve"> и</w:t>
      </w:r>
      <w:r w:rsidRPr="00E35B3F">
        <w:rPr>
          <w:rFonts w:ascii="Times New Roman" w:hAnsi="Times New Roman" w:cs="Times New Roman"/>
          <w:sz w:val="20"/>
          <w:szCs w:val="20"/>
        </w:rPr>
        <w:t xml:space="preserve"> противопожарных правил</w:t>
      </w:r>
      <w:r w:rsidR="00C62BBD">
        <w:rPr>
          <w:rFonts w:ascii="Times New Roman" w:hAnsi="Times New Roman" w:cs="Times New Roman"/>
          <w:sz w:val="20"/>
          <w:szCs w:val="20"/>
        </w:rPr>
        <w:t>ах</w:t>
      </w:r>
      <w:r w:rsidRPr="00E35B3F">
        <w:rPr>
          <w:rFonts w:ascii="Times New Roman" w:hAnsi="Times New Roman" w:cs="Times New Roman"/>
          <w:sz w:val="20"/>
          <w:szCs w:val="20"/>
        </w:rPr>
        <w:t>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0D7CDF" w:rsidRPr="00E35B3F" w:rsidRDefault="000D7CDF" w:rsidP="005A770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- обеспечивает контроль качества организации питания;</w:t>
      </w:r>
    </w:p>
    <w:p w:rsidR="00843F43" w:rsidRPr="00E35B3F" w:rsidRDefault="00843F43" w:rsidP="005A770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- </w:t>
      </w:r>
      <w:r w:rsidR="00924C6F" w:rsidRPr="00E35B3F">
        <w:rPr>
          <w:rFonts w:ascii="Times New Roman" w:hAnsi="Times New Roman" w:cs="Times New Roman"/>
          <w:sz w:val="20"/>
          <w:szCs w:val="20"/>
        </w:rPr>
        <w:t>ежедневно осуществля</w:t>
      </w:r>
      <w:r w:rsidR="004B17C9" w:rsidRPr="00E35B3F">
        <w:rPr>
          <w:rFonts w:ascii="Times New Roman" w:hAnsi="Times New Roman" w:cs="Times New Roman"/>
          <w:sz w:val="20"/>
          <w:szCs w:val="20"/>
        </w:rPr>
        <w:t>е</w:t>
      </w:r>
      <w:r w:rsidR="00924C6F" w:rsidRPr="00E35B3F">
        <w:rPr>
          <w:rFonts w:ascii="Times New Roman" w:hAnsi="Times New Roman" w:cs="Times New Roman"/>
          <w:sz w:val="20"/>
          <w:szCs w:val="20"/>
        </w:rPr>
        <w:t xml:space="preserve">т </w:t>
      </w:r>
      <w:r w:rsidRPr="00E35B3F">
        <w:rPr>
          <w:rFonts w:ascii="Times New Roman" w:hAnsi="Times New Roman" w:cs="Times New Roman"/>
          <w:sz w:val="20"/>
          <w:szCs w:val="20"/>
        </w:rPr>
        <w:t xml:space="preserve">персональный учёт </w:t>
      </w:r>
      <w:r w:rsidR="00924C6F" w:rsidRPr="00E35B3F">
        <w:rPr>
          <w:rFonts w:ascii="Times New Roman" w:hAnsi="Times New Roman" w:cs="Times New Roman"/>
          <w:sz w:val="20"/>
          <w:szCs w:val="20"/>
        </w:rPr>
        <w:t>фактически питающихся в столовой</w:t>
      </w:r>
      <w:r w:rsidRPr="00E35B3F">
        <w:rPr>
          <w:rFonts w:ascii="Times New Roman" w:hAnsi="Times New Roman" w:cs="Times New Roman"/>
          <w:sz w:val="20"/>
          <w:szCs w:val="20"/>
        </w:rPr>
        <w:t>.</w:t>
      </w:r>
    </w:p>
    <w:p w:rsidR="00843F43" w:rsidRPr="00E35B3F" w:rsidRDefault="00AD22EE" w:rsidP="005A770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2.2. Родитель</w:t>
      </w:r>
      <w:r w:rsidR="00843F43" w:rsidRPr="00E35B3F">
        <w:rPr>
          <w:rFonts w:ascii="Times New Roman" w:hAnsi="Times New Roman" w:cs="Times New Roman"/>
          <w:sz w:val="20"/>
          <w:szCs w:val="20"/>
        </w:rPr>
        <w:t>:</w:t>
      </w:r>
    </w:p>
    <w:p w:rsidR="00B65E1C" w:rsidRPr="00E35B3F" w:rsidRDefault="00B65E1C" w:rsidP="005A770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- своевременно вносит оплату</w:t>
      </w:r>
      <w:r w:rsidR="001A53A9" w:rsidRPr="00E35B3F">
        <w:rPr>
          <w:rFonts w:ascii="Times New Roman" w:hAnsi="Times New Roman" w:cs="Times New Roman"/>
          <w:sz w:val="20"/>
          <w:szCs w:val="20"/>
        </w:rPr>
        <w:t xml:space="preserve"> за предоставление </w:t>
      </w:r>
      <w:r w:rsidRPr="00E35B3F">
        <w:rPr>
          <w:rFonts w:ascii="Times New Roman" w:hAnsi="Times New Roman" w:cs="Times New Roman"/>
          <w:sz w:val="20"/>
          <w:szCs w:val="20"/>
        </w:rPr>
        <w:t>питания</w:t>
      </w:r>
      <w:r w:rsidR="0091065D" w:rsidRPr="00E35B3F">
        <w:rPr>
          <w:rFonts w:ascii="Times New Roman" w:hAnsi="Times New Roman" w:cs="Times New Roman"/>
          <w:sz w:val="20"/>
          <w:szCs w:val="20"/>
        </w:rPr>
        <w:t>;</w:t>
      </w:r>
      <w:r w:rsidR="001A53A9" w:rsidRPr="00E35B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E1C" w:rsidRPr="00E35B3F" w:rsidRDefault="00B65E1C" w:rsidP="00E35B3F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- с</w:t>
      </w:r>
      <w:r w:rsidR="00AD22EE" w:rsidRPr="00E35B3F">
        <w:rPr>
          <w:rFonts w:ascii="Times New Roman" w:hAnsi="Times New Roman" w:cs="Times New Roman"/>
          <w:sz w:val="20"/>
          <w:szCs w:val="20"/>
        </w:rPr>
        <w:t>воевременно</w:t>
      </w:r>
      <w:r w:rsidR="004B17C9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0D7CDF" w:rsidRPr="00E35B3F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D82BEB" w:rsidRPr="00E35B3F">
        <w:rPr>
          <w:rFonts w:ascii="Times New Roman" w:hAnsi="Times New Roman" w:cs="Times New Roman"/>
          <w:sz w:val="20"/>
          <w:szCs w:val="20"/>
        </w:rPr>
        <w:t xml:space="preserve">8 часов </w:t>
      </w:r>
      <w:r w:rsidR="00362AD2" w:rsidRPr="00E35B3F">
        <w:rPr>
          <w:rFonts w:ascii="Times New Roman" w:hAnsi="Times New Roman" w:cs="Times New Roman"/>
          <w:sz w:val="20"/>
          <w:szCs w:val="20"/>
        </w:rPr>
        <w:t>30</w:t>
      </w:r>
      <w:r w:rsidR="00D82BEB" w:rsidRPr="00E35B3F">
        <w:rPr>
          <w:rFonts w:ascii="Times New Roman" w:hAnsi="Times New Roman" w:cs="Times New Roman"/>
          <w:sz w:val="20"/>
          <w:szCs w:val="20"/>
        </w:rPr>
        <w:t xml:space="preserve"> минут </w:t>
      </w:r>
      <w:r w:rsidR="000D7CDF" w:rsidRPr="00E35B3F">
        <w:rPr>
          <w:rFonts w:ascii="Times New Roman" w:hAnsi="Times New Roman" w:cs="Times New Roman"/>
          <w:sz w:val="20"/>
          <w:szCs w:val="20"/>
        </w:rPr>
        <w:t>текущего дня</w:t>
      </w:r>
      <w:r w:rsidR="00AD22EE" w:rsidRPr="00E35B3F">
        <w:rPr>
          <w:rFonts w:ascii="Times New Roman" w:hAnsi="Times New Roman" w:cs="Times New Roman"/>
          <w:sz w:val="20"/>
          <w:szCs w:val="20"/>
        </w:rPr>
        <w:t xml:space="preserve"> извещает </w:t>
      </w:r>
      <w:r w:rsidR="000D7CDF" w:rsidRPr="00E35B3F">
        <w:rPr>
          <w:rFonts w:ascii="Times New Roman" w:hAnsi="Times New Roman" w:cs="Times New Roman"/>
          <w:sz w:val="20"/>
          <w:szCs w:val="20"/>
        </w:rPr>
        <w:t>классного руководителя</w:t>
      </w:r>
      <w:r w:rsidRPr="00E35B3F">
        <w:rPr>
          <w:rFonts w:ascii="Times New Roman" w:hAnsi="Times New Roman" w:cs="Times New Roman"/>
          <w:sz w:val="20"/>
          <w:szCs w:val="20"/>
        </w:rPr>
        <w:t xml:space="preserve"> об отсутствии учащегося и причинах отсутствия;</w:t>
      </w:r>
    </w:p>
    <w:p w:rsidR="00B65E1C" w:rsidRPr="00E35B3F" w:rsidRDefault="00B65E1C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>3. Стоимость услуг и порядок расчётов</w:t>
      </w:r>
    </w:p>
    <w:p w:rsidR="00D145B6" w:rsidRPr="00E35B3F" w:rsidRDefault="00B65E1C" w:rsidP="00D145B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3.</w:t>
      </w:r>
      <w:r w:rsidR="00470A2C" w:rsidRPr="00E35B3F">
        <w:rPr>
          <w:rFonts w:ascii="Times New Roman" w:hAnsi="Times New Roman" w:cs="Times New Roman"/>
          <w:sz w:val="20"/>
          <w:szCs w:val="20"/>
        </w:rPr>
        <w:t>1</w:t>
      </w:r>
      <w:r w:rsidRPr="00E35B3F">
        <w:rPr>
          <w:rFonts w:ascii="Times New Roman" w:hAnsi="Times New Roman" w:cs="Times New Roman"/>
          <w:sz w:val="20"/>
          <w:szCs w:val="20"/>
        </w:rPr>
        <w:t xml:space="preserve">. </w:t>
      </w:r>
      <w:r w:rsidR="00D145B6" w:rsidRPr="00E35B3F">
        <w:rPr>
          <w:rFonts w:ascii="Times New Roman" w:hAnsi="Times New Roman" w:cs="Times New Roman"/>
          <w:sz w:val="20"/>
          <w:szCs w:val="20"/>
        </w:rPr>
        <w:t xml:space="preserve">Оплата за </w:t>
      </w:r>
      <w:r w:rsidR="00F45368">
        <w:rPr>
          <w:rFonts w:ascii="Times New Roman" w:hAnsi="Times New Roman" w:cs="Times New Roman"/>
          <w:sz w:val="20"/>
          <w:szCs w:val="20"/>
        </w:rPr>
        <w:t>дополнительное</w:t>
      </w:r>
      <w:r w:rsidR="00D145B6" w:rsidRPr="00E35B3F">
        <w:rPr>
          <w:rFonts w:ascii="Times New Roman" w:hAnsi="Times New Roman" w:cs="Times New Roman"/>
          <w:sz w:val="20"/>
          <w:szCs w:val="20"/>
        </w:rPr>
        <w:t xml:space="preserve"> питание (взнос) производится авансовым платежом до 25 числа месяца</w:t>
      </w:r>
      <w:r w:rsidR="00C62BBD">
        <w:rPr>
          <w:rFonts w:ascii="Times New Roman" w:hAnsi="Times New Roman" w:cs="Times New Roman"/>
          <w:sz w:val="20"/>
          <w:szCs w:val="20"/>
        </w:rPr>
        <w:t>,</w:t>
      </w:r>
      <w:r w:rsidR="00D145B6" w:rsidRPr="00E35B3F">
        <w:rPr>
          <w:rFonts w:ascii="Times New Roman" w:hAnsi="Times New Roman" w:cs="Times New Roman"/>
          <w:sz w:val="20"/>
          <w:szCs w:val="20"/>
        </w:rPr>
        <w:t xml:space="preserve"> предшествующего месяцу оказания услуги по организации питания</w:t>
      </w:r>
      <w:r w:rsidR="00C62BBD">
        <w:rPr>
          <w:rFonts w:ascii="Times New Roman" w:hAnsi="Times New Roman" w:cs="Times New Roman"/>
          <w:sz w:val="20"/>
          <w:szCs w:val="20"/>
        </w:rPr>
        <w:t>,</w:t>
      </w:r>
      <w:r w:rsidR="00D145B6" w:rsidRPr="00E35B3F">
        <w:rPr>
          <w:rFonts w:ascii="Times New Roman" w:hAnsi="Times New Roman" w:cs="Times New Roman"/>
          <w:sz w:val="20"/>
          <w:szCs w:val="20"/>
        </w:rPr>
        <w:t xml:space="preserve"> путем безналичного  перечисления денежных средств на внебюджетный расчетный счёт Учреждения через отделения банков</w:t>
      </w:r>
      <w:r w:rsidR="00C0521F" w:rsidRPr="00E35B3F">
        <w:rPr>
          <w:rFonts w:ascii="Times New Roman" w:hAnsi="Times New Roman" w:cs="Times New Roman"/>
          <w:sz w:val="20"/>
          <w:szCs w:val="20"/>
        </w:rPr>
        <w:t xml:space="preserve"> (онлайн приложения)</w:t>
      </w:r>
      <w:r w:rsidR="00D145B6" w:rsidRPr="00E35B3F">
        <w:rPr>
          <w:rFonts w:ascii="Times New Roman" w:hAnsi="Times New Roman" w:cs="Times New Roman"/>
          <w:sz w:val="20"/>
          <w:szCs w:val="20"/>
        </w:rPr>
        <w:t xml:space="preserve"> или почты, либо в кассу муниципального учреждения «Межотраслевая централизованная бухгалтерия» (далее-МУ «МЦБ») на основании договора на бухгалтерское обслуживание между Учреждением и МУ «МЦБ»</w:t>
      </w:r>
      <w:r w:rsidR="006640A1" w:rsidRPr="00E35B3F">
        <w:rPr>
          <w:rFonts w:ascii="Times New Roman" w:hAnsi="Times New Roman" w:cs="Times New Roman"/>
          <w:sz w:val="20"/>
          <w:szCs w:val="20"/>
        </w:rPr>
        <w:t>.</w:t>
      </w:r>
      <w:r w:rsidR="00D145B6" w:rsidRPr="00E35B3F">
        <w:rPr>
          <w:rFonts w:ascii="Times New Roman" w:hAnsi="Times New Roman" w:cs="Times New Roman"/>
          <w:sz w:val="20"/>
          <w:szCs w:val="20"/>
        </w:rPr>
        <w:t xml:space="preserve"> Копия квитанции или чек об оплате предоставляется Родителем Учреждению в 3-хдневный срок после оплаты.</w:t>
      </w:r>
    </w:p>
    <w:p w:rsidR="00AB0349" w:rsidRPr="00D74BEB" w:rsidRDefault="00A03153" w:rsidP="00B65E1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3.</w:t>
      </w:r>
      <w:r w:rsidR="00470A2C" w:rsidRPr="00E35B3F">
        <w:rPr>
          <w:rFonts w:ascii="Times New Roman" w:hAnsi="Times New Roman" w:cs="Times New Roman"/>
          <w:sz w:val="20"/>
          <w:szCs w:val="20"/>
        </w:rPr>
        <w:t>2</w:t>
      </w:r>
      <w:r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>. Стоимость</w:t>
      </w:r>
      <w:r w:rsid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дополнительного</w:t>
      </w:r>
      <w:r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питания</w:t>
      </w:r>
      <w:r w:rsid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(буфетная продукция)</w:t>
      </w:r>
      <w:r w:rsidR="001A6303"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день</w:t>
      </w:r>
      <w:r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0349"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учащихся определяется </w:t>
      </w:r>
      <w:r w:rsidR="001A6303"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</w:t>
      </w:r>
      <w:r w:rsidR="00AB0349"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утвержденн</w:t>
      </w:r>
      <w:r w:rsidR="001A6303"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="00AB0349" w:rsidRPr="00D7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меню.</w:t>
      </w:r>
    </w:p>
    <w:p w:rsidR="00AB0349" w:rsidRPr="00E35B3F" w:rsidRDefault="00AB0349" w:rsidP="00B65E1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3.3. Учреждение оставляет за собой право в одностороннем порядке изменять стоимость питания в сторону уменьшения или увеличения в </w:t>
      </w:r>
      <w:r w:rsidR="007C0A39" w:rsidRPr="00E35B3F">
        <w:rPr>
          <w:rFonts w:ascii="Times New Roman" w:hAnsi="Times New Roman" w:cs="Times New Roman"/>
          <w:sz w:val="20"/>
          <w:szCs w:val="20"/>
        </w:rPr>
        <w:t>случае необходимости исполнения требований СанПиН 2.4.5.2409-08.</w:t>
      </w:r>
    </w:p>
    <w:p w:rsidR="00A03153" w:rsidRPr="00E35B3F" w:rsidRDefault="00A03153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>4. Срок действия договора</w:t>
      </w:r>
    </w:p>
    <w:p w:rsidR="00A03153" w:rsidRPr="00E35B3F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A03153" w:rsidRPr="00E35B3F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Срок действия договора устанавливается со дня подписания и до окончания обучения учащимся в МОУ «СОШ № </w:t>
      </w:r>
      <w:r w:rsidR="00E074E9">
        <w:rPr>
          <w:rFonts w:ascii="Times New Roman" w:hAnsi="Times New Roman" w:cs="Times New Roman"/>
          <w:sz w:val="20"/>
          <w:szCs w:val="20"/>
        </w:rPr>
        <w:t>35 с УИОП</w:t>
      </w:r>
      <w:r w:rsidRPr="00E35B3F">
        <w:rPr>
          <w:rFonts w:ascii="Times New Roman" w:hAnsi="Times New Roman" w:cs="Times New Roman"/>
          <w:sz w:val="20"/>
          <w:szCs w:val="20"/>
        </w:rPr>
        <w:t>» г. Воркуты</w:t>
      </w:r>
    </w:p>
    <w:p w:rsidR="00A03153" w:rsidRPr="00E35B3F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5B3F" w:rsidRDefault="00E35B3F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3153" w:rsidRPr="00E35B3F" w:rsidRDefault="00A03153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A03153" w:rsidRPr="00E35B3F" w:rsidRDefault="00A03153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3153" w:rsidRPr="00E35B3F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5.1. В случае невыполнения либо ненадлежащего исполнения обязанностей настоящего Договора Стороны несут ответственность в соответствии с действующим законодательством РФ.</w:t>
      </w:r>
    </w:p>
    <w:p w:rsidR="00A03153" w:rsidRPr="00E35B3F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5.2. В случае несвоевременного внесения</w:t>
      </w:r>
      <w:r w:rsidR="00F462B3" w:rsidRPr="00E35B3F">
        <w:rPr>
          <w:rFonts w:ascii="Times New Roman" w:hAnsi="Times New Roman" w:cs="Times New Roman"/>
          <w:sz w:val="20"/>
          <w:szCs w:val="20"/>
        </w:rPr>
        <w:t xml:space="preserve"> авансового платежа</w:t>
      </w:r>
      <w:r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F462B3" w:rsidRPr="00E35B3F">
        <w:rPr>
          <w:rFonts w:ascii="Times New Roman" w:hAnsi="Times New Roman" w:cs="Times New Roman"/>
          <w:sz w:val="20"/>
          <w:szCs w:val="20"/>
        </w:rPr>
        <w:t>(</w:t>
      </w:r>
      <w:r w:rsidRPr="00E35B3F">
        <w:rPr>
          <w:rFonts w:ascii="Times New Roman" w:hAnsi="Times New Roman" w:cs="Times New Roman"/>
          <w:sz w:val="20"/>
          <w:szCs w:val="20"/>
        </w:rPr>
        <w:t>денежных средств</w:t>
      </w:r>
      <w:r w:rsidR="00F462B3" w:rsidRPr="00E35B3F">
        <w:rPr>
          <w:rFonts w:ascii="Times New Roman" w:hAnsi="Times New Roman" w:cs="Times New Roman"/>
          <w:sz w:val="20"/>
          <w:szCs w:val="20"/>
        </w:rPr>
        <w:t>)</w:t>
      </w:r>
      <w:r w:rsidRPr="00E35B3F">
        <w:rPr>
          <w:rFonts w:ascii="Times New Roman" w:hAnsi="Times New Roman" w:cs="Times New Roman"/>
          <w:sz w:val="20"/>
          <w:szCs w:val="20"/>
        </w:rPr>
        <w:t xml:space="preserve"> Родителями на внебюджетный счёт Учреждения</w:t>
      </w:r>
      <w:r w:rsidR="007C0A39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F462B3" w:rsidRPr="00E35B3F">
        <w:rPr>
          <w:rFonts w:ascii="Times New Roman" w:hAnsi="Times New Roman" w:cs="Times New Roman"/>
          <w:sz w:val="20"/>
          <w:szCs w:val="20"/>
        </w:rPr>
        <w:t>н</w:t>
      </w:r>
      <w:r w:rsidRPr="00E35B3F">
        <w:rPr>
          <w:rFonts w:ascii="Times New Roman" w:hAnsi="Times New Roman" w:cs="Times New Roman"/>
          <w:sz w:val="20"/>
          <w:szCs w:val="20"/>
        </w:rPr>
        <w:t xml:space="preserve">а оплату питания и (или) </w:t>
      </w:r>
      <w:r w:rsidR="00F462B3" w:rsidRPr="00E35B3F">
        <w:rPr>
          <w:rFonts w:ascii="Times New Roman" w:hAnsi="Times New Roman" w:cs="Times New Roman"/>
          <w:sz w:val="20"/>
          <w:szCs w:val="20"/>
        </w:rPr>
        <w:t xml:space="preserve">при образовании </w:t>
      </w:r>
      <w:r w:rsidRPr="00E35B3F">
        <w:rPr>
          <w:rFonts w:ascii="Times New Roman" w:hAnsi="Times New Roman" w:cs="Times New Roman"/>
          <w:sz w:val="20"/>
          <w:szCs w:val="20"/>
        </w:rPr>
        <w:t>задолженност</w:t>
      </w:r>
      <w:r w:rsidR="00F462B3" w:rsidRPr="00E35B3F">
        <w:rPr>
          <w:rFonts w:ascii="Times New Roman" w:hAnsi="Times New Roman" w:cs="Times New Roman"/>
          <w:sz w:val="20"/>
          <w:szCs w:val="20"/>
        </w:rPr>
        <w:t>и</w:t>
      </w:r>
      <w:r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6D1C8C" w:rsidRPr="00E35B3F">
        <w:rPr>
          <w:rFonts w:ascii="Times New Roman" w:hAnsi="Times New Roman" w:cs="Times New Roman"/>
          <w:sz w:val="20"/>
          <w:szCs w:val="20"/>
        </w:rPr>
        <w:t xml:space="preserve">питание учащегося не производится до дня предоставления </w:t>
      </w:r>
      <w:r w:rsidR="00F30FA4" w:rsidRPr="00E35B3F">
        <w:rPr>
          <w:rFonts w:ascii="Times New Roman" w:hAnsi="Times New Roman" w:cs="Times New Roman"/>
          <w:sz w:val="20"/>
          <w:szCs w:val="20"/>
        </w:rPr>
        <w:t xml:space="preserve">копии </w:t>
      </w:r>
      <w:r w:rsidR="001A53A9" w:rsidRPr="00E35B3F">
        <w:rPr>
          <w:rFonts w:ascii="Times New Roman" w:hAnsi="Times New Roman" w:cs="Times New Roman"/>
          <w:sz w:val="20"/>
          <w:szCs w:val="20"/>
        </w:rPr>
        <w:t>платёжного документа</w:t>
      </w:r>
      <w:r w:rsidR="006D1C8C" w:rsidRPr="00E35B3F">
        <w:rPr>
          <w:rFonts w:ascii="Times New Roman" w:hAnsi="Times New Roman" w:cs="Times New Roman"/>
          <w:sz w:val="20"/>
          <w:szCs w:val="20"/>
        </w:rPr>
        <w:t>, подтверждающе</w:t>
      </w:r>
      <w:r w:rsidR="001A53A9" w:rsidRPr="00E35B3F">
        <w:rPr>
          <w:rFonts w:ascii="Times New Roman" w:hAnsi="Times New Roman" w:cs="Times New Roman"/>
          <w:sz w:val="20"/>
          <w:szCs w:val="20"/>
        </w:rPr>
        <w:t>го</w:t>
      </w:r>
      <w:r w:rsidR="006D1C8C" w:rsidRPr="00E35B3F">
        <w:rPr>
          <w:rFonts w:ascii="Times New Roman" w:hAnsi="Times New Roman" w:cs="Times New Roman"/>
          <w:sz w:val="20"/>
          <w:szCs w:val="20"/>
        </w:rPr>
        <w:t xml:space="preserve"> </w:t>
      </w:r>
      <w:r w:rsidR="00F462B3" w:rsidRPr="00E35B3F">
        <w:rPr>
          <w:rFonts w:ascii="Times New Roman" w:hAnsi="Times New Roman" w:cs="Times New Roman"/>
          <w:sz w:val="20"/>
          <w:szCs w:val="20"/>
        </w:rPr>
        <w:t>внесение платежа</w:t>
      </w:r>
      <w:r w:rsidR="006D1C8C" w:rsidRPr="00E35B3F">
        <w:rPr>
          <w:rFonts w:ascii="Times New Roman" w:hAnsi="Times New Roman" w:cs="Times New Roman"/>
          <w:sz w:val="20"/>
          <w:szCs w:val="20"/>
        </w:rPr>
        <w:t>.</w:t>
      </w:r>
    </w:p>
    <w:p w:rsidR="006D1C8C" w:rsidRPr="00E35B3F" w:rsidRDefault="006D1C8C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6D1C8C" w:rsidRPr="00E35B3F" w:rsidRDefault="006D1C8C" w:rsidP="00A0315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D1C8C" w:rsidRPr="00E35B3F" w:rsidRDefault="006D1C8C" w:rsidP="006D1C8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3F">
        <w:rPr>
          <w:rFonts w:ascii="Times New Roman" w:hAnsi="Times New Roman" w:cs="Times New Roman"/>
          <w:b/>
          <w:sz w:val="20"/>
          <w:szCs w:val="20"/>
        </w:rPr>
        <w:t>6. Прочие условия</w:t>
      </w:r>
    </w:p>
    <w:p w:rsidR="006D1C8C" w:rsidRPr="00E35B3F" w:rsidRDefault="006D1C8C" w:rsidP="006D1C8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C8C" w:rsidRPr="00E35B3F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6.1. 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6D1C8C" w:rsidRPr="00E35B3F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6.2. Все изменения в дополнения к настоящему Договору считаются действительными при условии, если они совершены в письменной форме и подписаны с обеих Сторон.</w:t>
      </w:r>
    </w:p>
    <w:p w:rsidR="006D1C8C" w:rsidRPr="00E35B3F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является его неотъемлемой частью.</w:t>
      </w:r>
    </w:p>
    <w:p w:rsidR="006D1C8C" w:rsidRPr="00E35B3F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5B3F">
        <w:rPr>
          <w:rFonts w:ascii="Times New Roman" w:hAnsi="Times New Roman" w:cs="Times New Roman"/>
          <w:sz w:val="20"/>
          <w:szCs w:val="20"/>
        </w:rPr>
        <w:t xml:space="preserve">6.4. Настоящий договор составлен в двух экземплярах, имеющих одинаковую </w:t>
      </w:r>
      <w:r w:rsidR="007C0A39" w:rsidRPr="00E35B3F">
        <w:rPr>
          <w:rFonts w:ascii="Times New Roman" w:hAnsi="Times New Roman" w:cs="Times New Roman"/>
          <w:sz w:val="20"/>
          <w:szCs w:val="20"/>
        </w:rPr>
        <w:t>юридическую</w:t>
      </w:r>
      <w:r w:rsidRPr="00E35B3F">
        <w:rPr>
          <w:rFonts w:ascii="Times New Roman" w:hAnsi="Times New Roman" w:cs="Times New Roman"/>
          <w:sz w:val="20"/>
          <w:szCs w:val="20"/>
        </w:rPr>
        <w:t xml:space="preserve"> силу, по одному для каждой из сторон.</w:t>
      </w:r>
    </w:p>
    <w:p w:rsidR="006D1C8C" w:rsidRPr="00E35B3F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642F6" w:rsidRDefault="00C642F6" w:rsidP="00C642F6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Адреса и реквизиты сторон</w:t>
      </w:r>
    </w:p>
    <w:tbl>
      <w:tblPr>
        <w:tblW w:w="9755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8"/>
        <w:gridCol w:w="2776"/>
      </w:tblGrid>
      <w:tr w:rsidR="00C642F6" w:rsidTr="00C642F6">
        <w:trPr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F6" w:rsidRDefault="00C642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Учреждение: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F6" w:rsidRDefault="00C642F6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F6" w:rsidRDefault="00C642F6">
            <w:pPr>
              <w:spacing w:after="0" w:line="240" w:lineRule="auto"/>
              <w:ind w:left="-284" w:firstLine="3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Потребитель:</w:t>
            </w:r>
          </w:p>
        </w:tc>
      </w:tr>
      <w:tr w:rsidR="00C642F6" w:rsidTr="00C642F6">
        <w:trPr>
          <w:tblCellSpacing w:w="0" w:type="dxa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общеобразовательное учреждение «Средняя общеобразовательная школа № 35 с углубленным изучением отдельных предметов» г. Воркуты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Получатель: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УФК по РК (МОУ "Средняя общеобразовательная школа № 35 с УИОП" г. Воркуты, л/с 20076015171)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Банк получателя: 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отделени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НБ РЕСПУБЛИКА КОМИ Г СЫКТЫВКАР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 1103001777  КПП 110301001 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048702001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Расчетный счет: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40701810640301087033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КБК дохода 00000000000000000130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ОКТМО 87710000</w:t>
            </w:r>
          </w:p>
          <w:p w:rsidR="00C642F6" w:rsidRDefault="00C642F6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КВФО 2</w:t>
            </w:r>
          </w:p>
          <w:p w:rsidR="00C642F6" w:rsidRDefault="00492361">
            <w:pPr>
              <w:spacing w:after="0" w:line="240" w:lineRule="auto"/>
              <w:ind w:right="273" w:firstLine="27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Родительская плата за буфетную продукцию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(Ф.И.О.)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(Ф.И.О.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неснесовершеннолетнего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C642F6" w:rsidTr="00C642F6">
        <w:trPr>
          <w:trHeight w:val="9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F6" w:rsidRDefault="00C642F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(адрес места жительства)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3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(адрес места жительства)</w:t>
            </w:r>
          </w:p>
        </w:tc>
      </w:tr>
      <w:tr w:rsidR="00C642F6" w:rsidTr="00C642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F6" w:rsidRDefault="00C642F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6" w:rsidRDefault="00C642F6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(паспортные данные)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6" w:rsidRDefault="00C642F6">
            <w:pPr>
              <w:spacing w:after="0" w:line="240" w:lineRule="auto"/>
              <w:ind w:left="-284" w:firstLine="3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642F6" w:rsidRDefault="00C642F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(паспортные данные родителей)</w:t>
            </w:r>
          </w:p>
        </w:tc>
      </w:tr>
      <w:tr w:rsidR="00C642F6" w:rsidTr="00C642F6">
        <w:trPr>
          <w:tblCellSpacing w:w="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F6" w:rsidRDefault="00C642F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F6" w:rsidRDefault="00C642F6">
            <w:pPr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F6" w:rsidRDefault="00C642F6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</w:tr>
    </w:tbl>
    <w:p w:rsidR="003422CC" w:rsidRPr="00800A84" w:rsidRDefault="003422CC" w:rsidP="003422C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84" w:rsidRPr="00800A84" w:rsidRDefault="00800A84" w:rsidP="003422C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0A84" w:rsidRPr="00800A84" w:rsidSect="00E35B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B04AA"/>
    <w:multiLevelType w:val="hybridMultilevel"/>
    <w:tmpl w:val="56F8E3E6"/>
    <w:lvl w:ilvl="0" w:tplc="98E621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EC91610"/>
    <w:multiLevelType w:val="hybridMultilevel"/>
    <w:tmpl w:val="E35E36E6"/>
    <w:lvl w:ilvl="0" w:tplc="6510A3D2">
      <w:start w:val="1"/>
      <w:numFmt w:val="decimal"/>
      <w:lvlText w:val="%1"/>
      <w:lvlJc w:val="left"/>
      <w:pPr>
        <w:ind w:left="302" w:hanging="581"/>
      </w:pPr>
      <w:rPr>
        <w:rFonts w:hint="default"/>
        <w:lang w:val="ru-RU" w:eastAsia="ru-RU" w:bidi="ru-RU"/>
      </w:rPr>
    </w:lvl>
    <w:lvl w:ilvl="1" w:tplc="43102572">
      <w:numFmt w:val="none"/>
      <w:lvlText w:val=""/>
      <w:lvlJc w:val="left"/>
      <w:pPr>
        <w:tabs>
          <w:tab w:val="num" w:pos="360"/>
        </w:tabs>
      </w:pPr>
    </w:lvl>
    <w:lvl w:ilvl="2" w:tplc="0C78D6B0">
      <w:numFmt w:val="bullet"/>
      <w:lvlText w:val="•"/>
      <w:lvlJc w:val="left"/>
      <w:pPr>
        <w:ind w:left="2233" w:hanging="581"/>
      </w:pPr>
      <w:rPr>
        <w:rFonts w:hint="default"/>
        <w:lang w:val="ru-RU" w:eastAsia="ru-RU" w:bidi="ru-RU"/>
      </w:rPr>
    </w:lvl>
    <w:lvl w:ilvl="3" w:tplc="AB16053E">
      <w:numFmt w:val="bullet"/>
      <w:lvlText w:val="•"/>
      <w:lvlJc w:val="left"/>
      <w:pPr>
        <w:ind w:left="3199" w:hanging="581"/>
      </w:pPr>
      <w:rPr>
        <w:rFonts w:hint="default"/>
        <w:lang w:val="ru-RU" w:eastAsia="ru-RU" w:bidi="ru-RU"/>
      </w:rPr>
    </w:lvl>
    <w:lvl w:ilvl="4" w:tplc="570613E8">
      <w:numFmt w:val="bullet"/>
      <w:lvlText w:val="•"/>
      <w:lvlJc w:val="left"/>
      <w:pPr>
        <w:ind w:left="4166" w:hanging="581"/>
      </w:pPr>
      <w:rPr>
        <w:rFonts w:hint="default"/>
        <w:lang w:val="ru-RU" w:eastAsia="ru-RU" w:bidi="ru-RU"/>
      </w:rPr>
    </w:lvl>
    <w:lvl w:ilvl="5" w:tplc="1A42DA88">
      <w:numFmt w:val="bullet"/>
      <w:lvlText w:val="•"/>
      <w:lvlJc w:val="left"/>
      <w:pPr>
        <w:ind w:left="5133" w:hanging="581"/>
      </w:pPr>
      <w:rPr>
        <w:rFonts w:hint="default"/>
        <w:lang w:val="ru-RU" w:eastAsia="ru-RU" w:bidi="ru-RU"/>
      </w:rPr>
    </w:lvl>
    <w:lvl w:ilvl="6" w:tplc="57968C8C">
      <w:numFmt w:val="bullet"/>
      <w:lvlText w:val="•"/>
      <w:lvlJc w:val="left"/>
      <w:pPr>
        <w:ind w:left="6099" w:hanging="581"/>
      </w:pPr>
      <w:rPr>
        <w:rFonts w:hint="default"/>
        <w:lang w:val="ru-RU" w:eastAsia="ru-RU" w:bidi="ru-RU"/>
      </w:rPr>
    </w:lvl>
    <w:lvl w:ilvl="7" w:tplc="691A9614">
      <w:numFmt w:val="bullet"/>
      <w:lvlText w:val="•"/>
      <w:lvlJc w:val="left"/>
      <w:pPr>
        <w:ind w:left="7066" w:hanging="581"/>
      </w:pPr>
      <w:rPr>
        <w:rFonts w:hint="default"/>
        <w:lang w:val="ru-RU" w:eastAsia="ru-RU" w:bidi="ru-RU"/>
      </w:rPr>
    </w:lvl>
    <w:lvl w:ilvl="8" w:tplc="20B045EA">
      <w:numFmt w:val="bullet"/>
      <w:lvlText w:val="•"/>
      <w:lvlJc w:val="left"/>
      <w:pPr>
        <w:ind w:left="8033" w:hanging="5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0"/>
    <w:rsid w:val="000D7CDF"/>
    <w:rsid w:val="00195AF2"/>
    <w:rsid w:val="001A53A9"/>
    <w:rsid w:val="001A6303"/>
    <w:rsid w:val="001D0BC3"/>
    <w:rsid w:val="00230389"/>
    <w:rsid w:val="0023796F"/>
    <w:rsid w:val="003422CC"/>
    <w:rsid w:val="00350641"/>
    <w:rsid w:val="00362AD2"/>
    <w:rsid w:val="00394C7F"/>
    <w:rsid w:val="004411C9"/>
    <w:rsid w:val="00470A2C"/>
    <w:rsid w:val="00492361"/>
    <w:rsid w:val="004B17C9"/>
    <w:rsid w:val="00515073"/>
    <w:rsid w:val="00546890"/>
    <w:rsid w:val="00556228"/>
    <w:rsid w:val="00572494"/>
    <w:rsid w:val="005A770A"/>
    <w:rsid w:val="006640A1"/>
    <w:rsid w:val="006D1C8C"/>
    <w:rsid w:val="00771EE4"/>
    <w:rsid w:val="007956A5"/>
    <w:rsid w:val="007A0710"/>
    <w:rsid w:val="007C0A39"/>
    <w:rsid w:val="007F5443"/>
    <w:rsid w:val="00800A84"/>
    <w:rsid w:val="00843F43"/>
    <w:rsid w:val="00857DC5"/>
    <w:rsid w:val="008B30D5"/>
    <w:rsid w:val="0091065D"/>
    <w:rsid w:val="00924C6F"/>
    <w:rsid w:val="009B0B4F"/>
    <w:rsid w:val="00A03153"/>
    <w:rsid w:val="00A5420D"/>
    <w:rsid w:val="00A66AD3"/>
    <w:rsid w:val="00AB0349"/>
    <w:rsid w:val="00AD22EE"/>
    <w:rsid w:val="00B65E1C"/>
    <w:rsid w:val="00B818E6"/>
    <w:rsid w:val="00B8380E"/>
    <w:rsid w:val="00BC0EBD"/>
    <w:rsid w:val="00C0521F"/>
    <w:rsid w:val="00C62BBD"/>
    <w:rsid w:val="00C642F6"/>
    <w:rsid w:val="00CE0BE0"/>
    <w:rsid w:val="00D01641"/>
    <w:rsid w:val="00D145B6"/>
    <w:rsid w:val="00D6025C"/>
    <w:rsid w:val="00D74BEB"/>
    <w:rsid w:val="00D82BEB"/>
    <w:rsid w:val="00DF236C"/>
    <w:rsid w:val="00DF37A9"/>
    <w:rsid w:val="00DF6DDD"/>
    <w:rsid w:val="00E074E9"/>
    <w:rsid w:val="00E35B3F"/>
    <w:rsid w:val="00E549E4"/>
    <w:rsid w:val="00E8323B"/>
    <w:rsid w:val="00EF3705"/>
    <w:rsid w:val="00EF6441"/>
    <w:rsid w:val="00F30FA4"/>
    <w:rsid w:val="00F45368"/>
    <w:rsid w:val="00F462B3"/>
    <w:rsid w:val="00FA04E2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B0B4F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5064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rsid w:val="009B0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B0B4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B0B4F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5064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rsid w:val="009B0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B0B4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099A-9A8E-490E-A936-3CA1E890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Чиванов Сергей Викторович</dc:creator>
  <cp:lastModifiedBy>Шендер</cp:lastModifiedBy>
  <cp:revision>9</cp:revision>
  <cp:lastPrinted>2023-01-31T08:54:00Z</cp:lastPrinted>
  <dcterms:created xsi:type="dcterms:W3CDTF">2021-10-15T07:03:00Z</dcterms:created>
  <dcterms:modified xsi:type="dcterms:W3CDTF">2023-08-31T09:37:00Z</dcterms:modified>
</cp:coreProperties>
</file>