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                              Утверждаю </w:t>
      </w:r>
    </w:p>
    <w:p w14:paraId="00000002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Директор МОУ “СОШ № 35 с УИОП” </w:t>
      </w:r>
    </w:p>
    <w:p w14:paraId="00000003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Ю.А.Рябцева______________________</w:t>
      </w:r>
    </w:p>
    <w:p w14:paraId="00000004">
      <w:pPr>
        <w:numPr>
          <w:ilvl w:val="0"/>
          <w:numId w:val="1"/>
        </w:numPr>
        <w:jc w:val="center"/>
        <w:rPr>
          <w:b/>
        </w:rPr>
      </w:pPr>
    </w:p>
    <w:p w14:paraId="00000005">
      <w:pPr>
        <w:numPr>
          <w:ilvl w:val="0"/>
          <w:numId w:val="1"/>
        </w:numPr>
        <w:jc w:val="center"/>
        <w:rPr>
          <w:b/>
        </w:rPr>
      </w:pPr>
    </w:p>
    <w:p w14:paraId="0000000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План мероприятий «Недели психологии –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» </w:t>
      </w:r>
    </w:p>
    <w:p w14:paraId="00000007">
      <w:pPr>
        <w:numPr>
          <w:ilvl w:val="0"/>
          <w:numId w:val="1"/>
        </w:numPr>
        <w:jc w:val="center"/>
        <w:rPr>
          <w:color w:val="000000"/>
        </w:rPr>
      </w:pPr>
      <w:r>
        <w:rPr>
          <w:b/>
        </w:rPr>
        <w:t xml:space="preserve">с </w:t>
      </w:r>
      <w:r>
        <w:rPr>
          <w:rFonts w:hint="default"/>
          <w:b/>
          <w:lang w:val="ru-RU"/>
        </w:rPr>
        <w:t>2</w:t>
      </w:r>
      <w:r>
        <w:rPr>
          <w:b/>
        </w:rPr>
        <w:t>1 по 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</w:t>
      </w:r>
      <w:r>
        <w:rPr>
          <w:b/>
          <w:lang w:val="ru-RU"/>
        </w:rPr>
        <w:t>апреля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</w:t>
      </w:r>
    </w:p>
    <w:p w14:paraId="5190E6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</w:rPr>
        <w:t xml:space="preserve">Цель проведения «Недели психологии – 2025» - </w:t>
      </w:r>
      <w:r>
        <w:t>создание условий для повышения психологической культуры участников образовательных отношений, формирования и поддержания позитивного социально-психологического климата и  содействия личностному росту и развитию обучающихся.</w:t>
      </w:r>
    </w:p>
    <w:p w14:paraId="1314101E">
      <w:pPr>
        <w:numPr>
          <w:ilvl w:val="0"/>
          <w:numId w:val="0"/>
        </w:numPr>
        <w:tabs>
          <w:tab w:val="left" w:pos="0"/>
        </w:tabs>
        <w:jc w:val="left"/>
        <w:rPr>
          <w:color w:val="000000"/>
        </w:rPr>
      </w:pPr>
    </w:p>
    <w:p w14:paraId="00000009">
      <w:pPr>
        <w:numPr>
          <w:ilvl w:val="0"/>
          <w:numId w:val="1"/>
        </w:numPr>
        <w:jc w:val="both"/>
        <w:rPr>
          <w:color w:val="000000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6794"/>
        <w:gridCol w:w="1611"/>
      </w:tblGrid>
      <w:tr w14:paraId="2348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</w:tcPr>
          <w:p w14:paraId="000000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Этап проведения</w:t>
            </w:r>
          </w:p>
        </w:tc>
        <w:tc>
          <w:tcPr>
            <w:tcW w:w="6794" w:type="dxa"/>
            <w:shd w:val="clear" w:color="auto" w:fill="auto"/>
          </w:tcPr>
          <w:p w14:paraId="000000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11" w:type="dxa"/>
            <w:shd w:val="clear" w:color="auto" w:fill="auto"/>
          </w:tcPr>
          <w:p w14:paraId="0000000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Целевая аудитория</w:t>
            </w:r>
          </w:p>
        </w:tc>
      </w:tr>
      <w:tr w14:paraId="2AD8B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restart"/>
            <w:shd w:val="clear" w:color="auto" w:fill="auto"/>
          </w:tcPr>
          <w:p w14:paraId="0000000D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Подготовительный</w:t>
            </w:r>
          </w:p>
        </w:tc>
        <w:tc>
          <w:tcPr>
            <w:tcW w:w="6794" w:type="dxa"/>
            <w:shd w:val="clear" w:color="auto" w:fill="auto"/>
          </w:tcPr>
          <w:p w14:paraId="0000000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Размещение анонса и плана мероприятий  «Недели психологии – 202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5</w:t>
            </w:r>
            <w:r>
              <w:rPr>
                <w:rFonts w:eastAsia="Calibri"/>
                <w:sz w:val="22"/>
                <w:szCs w:val="22"/>
              </w:rPr>
              <w:t xml:space="preserve">» на информационных стендах , официальном сайте ОУ, родительских чатах, социальных сетях </w:t>
            </w:r>
          </w:p>
        </w:tc>
        <w:tc>
          <w:tcPr>
            <w:tcW w:w="1611" w:type="dxa"/>
            <w:shd w:val="clear" w:color="auto" w:fill="auto"/>
          </w:tcPr>
          <w:p w14:paraId="0000000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Обучающиеся, родители (законные представители),</w:t>
            </w:r>
          </w:p>
          <w:p w14:paraId="0000001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226B2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5AA80C2B">
            <w:pPr>
              <w:pStyle w:val="2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Размещение контактной информации  служб, оказывающих экстренную психологическую помощь Общероссийского детского телефона доверия, телефона сектора кризисной психологии МКУ «ЦППМиСП» </w:t>
            </w:r>
          </w:p>
          <w:p w14:paraId="0000001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0000001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Обучающиеся, родители (законные представители),</w:t>
            </w:r>
          </w:p>
          <w:p w14:paraId="0000001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2683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restart"/>
            <w:shd w:val="clear" w:color="auto" w:fill="auto"/>
          </w:tcPr>
          <w:p w14:paraId="0000001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Основной</w:t>
            </w:r>
          </w:p>
          <w:p w14:paraId="0000001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2EA549BB">
            <w:pPr>
              <w:rPr>
                <w:rFonts w:eastAsia="Calibri"/>
                <w:sz w:val="22"/>
                <w:szCs w:val="22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21.04.2025- 23.04.2025</w:t>
            </w:r>
            <w:r>
              <w:rPr>
                <w:rFonts w:eastAsia="Calibri"/>
                <w:sz w:val="22"/>
                <w:szCs w:val="22"/>
              </w:rPr>
              <w:t xml:space="preserve"> Акция «Доска эмоций»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Психологическая акция  «День комплементов»</w:t>
            </w:r>
          </w:p>
          <w:p w14:paraId="745192B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0000001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 1-11 классов, родители (законные представители),</w:t>
            </w:r>
          </w:p>
          <w:p w14:paraId="0000001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514BA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1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E53376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04</w:t>
            </w:r>
            <w:r>
              <w:rPr>
                <w:rFonts w:eastAsia="Calibri"/>
                <w:sz w:val="22"/>
                <w:szCs w:val="22"/>
              </w:rPr>
              <w:t>.2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5</w:t>
            </w:r>
          </w:p>
          <w:p w14:paraId="2125A464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>Классные часы «Учимся ссориться и мириться»  , “Телефон доверия”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и др.</w:t>
            </w:r>
          </w:p>
          <w:p w14:paraId="7A0027F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000000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 1-11 классов, родители (законные представители),</w:t>
            </w:r>
          </w:p>
          <w:p w14:paraId="0000001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0564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1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20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04</w:t>
            </w:r>
            <w:r>
              <w:rPr>
                <w:rFonts w:eastAsia="Calibri"/>
                <w:sz w:val="22"/>
                <w:szCs w:val="22"/>
              </w:rPr>
              <w:t>.2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5</w:t>
            </w:r>
          </w:p>
          <w:p w14:paraId="434898CA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Родительские собрания «Семейный климат</w:t>
            </w:r>
          </w:p>
          <w:p w14:paraId="085C7E30">
            <w:pPr>
              <w:rPr>
                <w:rFonts w:hint="default" w:eastAsia="Calibri"/>
                <w:sz w:val="24"/>
                <w:szCs w:val="24"/>
                <w:lang w:val="ru-RU"/>
              </w:rPr>
            </w:pPr>
          </w:p>
          <w:p w14:paraId="4CBD6166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ru-RU"/>
              </w:rPr>
              <w:t xml:space="preserve">24.04-25.04.2025 </w:t>
            </w:r>
          </w:p>
          <w:p w14:paraId="74282D2F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 xml:space="preserve">Индивидуальные консультации педагога-психолога Дорониной Е.И. для родителей </w:t>
            </w:r>
          </w:p>
        </w:tc>
        <w:tc>
          <w:tcPr>
            <w:tcW w:w="1611" w:type="dxa"/>
            <w:shd w:val="clear" w:color="auto" w:fill="auto"/>
          </w:tcPr>
          <w:p w14:paraId="00000022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>Обучающиеся 1-11 классов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, законные представители, педагогичесакие работники</w:t>
            </w:r>
          </w:p>
        </w:tc>
      </w:tr>
      <w:tr w14:paraId="65974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Блок 1. Развитие навыков жизнестойкости </w:t>
            </w:r>
          </w:p>
        </w:tc>
      </w:tr>
      <w:tr w14:paraId="0E1D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2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27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/>
              </w:rPr>
              <w:t>З</w:t>
            </w:r>
            <w:r>
              <w:rPr>
                <w:rFonts w:eastAsia="Calibri"/>
                <w:sz w:val="22"/>
                <w:szCs w:val="22"/>
              </w:rPr>
              <w:t xml:space="preserve">анятие 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«Я умею просить прощение»</w:t>
            </w:r>
          </w:p>
        </w:tc>
        <w:tc>
          <w:tcPr>
            <w:tcW w:w="1611" w:type="dxa"/>
            <w:shd w:val="clear" w:color="auto" w:fill="auto"/>
          </w:tcPr>
          <w:p w14:paraId="000000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 1-4 классов</w:t>
            </w:r>
          </w:p>
        </w:tc>
      </w:tr>
      <w:tr w14:paraId="1CD1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1E260E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50F0AD0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Классный час. Профилактика буллинга в образовательной среде</w:t>
            </w:r>
          </w:p>
        </w:tc>
        <w:tc>
          <w:tcPr>
            <w:tcW w:w="1611" w:type="dxa"/>
            <w:shd w:val="clear" w:color="auto" w:fill="auto"/>
          </w:tcPr>
          <w:p w14:paraId="182CB526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5-8 классы</w:t>
            </w:r>
          </w:p>
        </w:tc>
      </w:tr>
      <w:tr w14:paraId="78E8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51E0BF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3EA93009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Тренинг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«Экзамен без стресса»</w:t>
            </w:r>
          </w:p>
        </w:tc>
        <w:tc>
          <w:tcPr>
            <w:tcW w:w="1611" w:type="dxa"/>
            <w:shd w:val="clear" w:color="auto" w:fill="auto"/>
          </w:tcPr>
          <w:p w14:paraId="685FFD62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9-11 классы</w:t>
            </w:r>
          </w:p>
        </w:tc>
      </w:tr>
      <w:tr w14:paraId="47E0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16" w:type="dxa"/>
            <w:vMerge w:val="continue"/>
            <w:shd w:val="clear" w:color="auto" w:fill="auto"/>
          </w:tcPr>
          <w:p w14:paraId="4A4A6A3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2A">
            <w:pPr>
              <w:pStyle w:val="56"/>
              <w:shd w:val="clear" w:color="auto" w:fill="auto"/>
              <w:spacing w:after="239" w:line="260" w:lineRule="exact"/>
              <w:ind w:firstLine="0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eastAsia="zh-CN"/>
              </w:rPr>
              <w:t>Блок 2. Совершенствование навыков общения, социальной гибкости, дружелюбия</w:t>
            </w:r>
          </w:p>
        </w:tc>
      </w:tr>
      <w:tr w14:paraId="108E9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2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Киноклуб. Просмотр мультфильма “Как стать принцессой”, короткометражный фильм “Не трус и не предатель”</w:t>
            </w:r>
          </w:p>
          <w:p w14:paraId="0000002D">
            <w:pPr>
              <w:rPr>
                <w:rFonts w:eastAsia="Calibri"/>
                <w:sz w:val="22"/>
                <w:szCs w:val="22"/>
              </w:rPr>
            </w:pPr>
          </w:p>
          <w:p w14:paraId="0000002E">
            <w:pPr>
              <w:rPr>
                <w:rFonts w:eastAsia="Calibri"/>
                <w:sz w:val="22"/>
                <w:szCs w:val="22"/>
              </w:rPr>
            </w:pPr>
          </w:p>
          <w:p w14:paraId="000000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000000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 1-4 классов</w:t>
            </w:r>
          </w:p>
        </w:tc>
      </w:tr>
      <w:tr w14:paraId="366D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D5B83B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1C615FC6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Памятки «Всё сложно?», «Телефон доверия», «Обратитесь за помощью к специалистам», «Помощь рядом 11», «Поговорим?»</w:t>
            </w:r>
          </w:p>
        </w:tc>
        <w:tc>
          <w:tcPr>
            <w:tcW w:w="1611" w:type="dxa"/>
            <w:shd w:val="clear" w:color="auto" w:fill="auto"/>
          </w:tcPr>
          <w:p w14:paraId="40344EF6">
            <w:pPr>
              <w:ind w:left="110" w:hanging="110" w:hangingChars="50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Обучающиес</w:t>
            </w:r>
          </w:p>
          <w:p w14:paraId="65E29B4D">
            <w:pPr>
              <w:ind w:left="110" w:hanging="110" w:hangingChars="50"/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1-11 классов</w:t>
            </w:r>
          </w:p>
        </w:tc>
      </w:tr>
      <w:tr w14:paraId="48A5F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5406F73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32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 xml:space="preserve">Киноклуб. </w:t>
            </w:r>
            <w:r>
              <w:rPr>
                <w:rFonts w:eastAsia="Calibri"/>
                <w:sz w:val="22"/>
                <w:szCs w:val="22"/>
                <w:lang w:val="ru-RU"/>
              </w:rPr>
              <w:t>Просмотр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спектакля-дискуссии»Один» Е.Кочеткова</w:t>
            </w:r>
          </w:p>
        </w:tc>
        <w:tc>
          <w:tcPr>
            <w:tcW w:w="1611" w:type="dxa"/>
            <w:shd w:val="clear" w:color="auto" w:fill="auto"/>
          </w:tcPr>
          <w:p w14:paraId="000000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Обучающиеся 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sz w:val="22"/>
                <w:szCs w:val="22"/>
              </w:rPr>
              <w:t>-11 классов</w:t>
            </w:r>
          </w:p>
        </w:tc>
      </w:tr>
      <w:tr w14:paraId="518B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3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Блок 3. Формирование благоприятного социально-психологического</w:t>
            </w:r>
          </w:p>
          <w:p w14:paraId="000000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климата.</w:t>
            </w:r>
          </w:p>
        </w:tc>
      </w:tr>
      <w:tr w14:paraId="16E65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3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Киноклуб. Просмотр художественного фильма “Чучело”</w:t>
            </w:r>
          </w:p>
          <w:p w14:paraId="0000003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000000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 5-11 классов</w:t>
            </w:r>
          </w:p>
        </w:tc>
      </w:tr>
      <w:tr w14:paraId="0DDEF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3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Спектакль-дискуссия “Один”, режиссер Елизавета Кочеткова</w:t>
            </w:r>
          </w:p>
          <w:p w14:paraId="00000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begin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instrText xml:space="preserve"> HYPERLINK "https://vk.com/video-204936543_456245867" </w:instrText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separate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t>https://vk.com/video-204936543_456245867</w:t>
            </w:r>
            <w:r>
              <w:rPr>
                <w:rFonts w:ascii="Segoe UI"/>
                <w:color w:val="000000"/>
                <w:sz w:val="18"/>
                <w:rtl w:val="0"/>
                <w:lang w:val="en-US"/>
              </w:rPr>
              <w:fldChar w:fldCharType="end"/>
            </w:r>
            <w:r>
              <w:rPr>
                <w:rFonts w:ascii="Segoe UI"/>
                <w:color w:val="000000"/>
                <w:sz w:val="18"/>
                <w:rtl w:val="0"/>
                <w:lang w:val="en-US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0000003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Обучающиеся 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sz w:val="22"/>
                <w:szCs w:val="22"/>
              </w:rPr>
              <w:t>-11 классов</w:t>
            </w:r>
          </w:p>
        </w:tc>
      </w:tr>
      <w:tr w14:paraId="048D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4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Работа с родителями (законными представителями)</w:t>
            </w:r>
          </w:p>
        </w:tc>
      </w:tr>
      <w:tr w14:paraId="55C03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4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Блок 1. Развитие навыков жизнестойкости *</w:t>
            </w:r>
          </w:p>
        </w:tc>
      </w:tr>
      <w:tr w14:paraId="0E3E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4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“Подростковый возраст время не кризисов, а возможностей!” Новости про подростков.  </w:t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begin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instrText xml:space="preserve"> HYPERLINK "https://knd.gov.ru/license?id=673224ffc5bfde2b16b3d4e7&amp;registryType=bloggersPermission" </w:instrText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separate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t>https://knd.gov.ru/license?id=673224ffc5bfde2b16b3d4e7&amp;registryType=bloggersPermission</w:t>
            </w:r>
            <w:r>
              <w:rPr>
                <w:rFonts w:ascii="Segoe UI"/>
                <w:color w:val="000000"/>
                <w:sz w:val="18"/>
                <w:lang w:val="en-US"/>
              </w:rPr>
              <w:fldChar w:fldCharType="end"/>
            </w:r>
            <w:r>
              <w:rPr>
                <w:rFonts w:ascii="Segoe UI"/>
                <w:color w:val="000000"/>
                <w:sz w:val="18"/>
                <w:lang w:val="en-US"/>
              </w:rPr>
              <w:br w:type="textWrapping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begin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instrText xml:space="preserve"> HYPERLINK "https://t.me/federal_teen_centre" </w:instrText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fldChar w:fldCharType="separate"/>
            </w:r>
            <w:r>
              <w:rPr>
                <w:rFonts w:ascii="Segoe UI"/>
                <w:color w:val="6D6D6D"/>
                <w:sz w:val="24"/>
                <w:highlight w:val="white"/>
                <w:u w:val="single"/>
                <w:rtl w:val="0"/>
                <w:lang w:val="en-US"/>
              </w:rPr>
              <w:t>https://t.me/federal_teen_centre</w:t>
            </w:r>
            <w:r>
              <w:rPr>
                <w:rFonts w:ascii="Segoe UI"/>
                <w:color w:val="000000"/>
                <w:sz w:val="18"/>
                <w:rtl w:val="0"/>
                <w:lang w:val="en-US"/>
              </w:rPr>
              <w:fldChar w:fldCharType="end"/>
            </w:r>
            <w:r>
              <w:rPr>
                <w:rFonts w:ascii="Segoe UI"/>
                <w:color w:val="000000"/>
                <w:sz w:val="18"/>
                <w:rtl w:val="0"/>
                <w:lang w:val="en-US"/>
              </w:rPr>
              <w:t xml:space="preserve"> </w:t>
            </w:r>
          </w:p>
          <w:p w14:paraId="00000046">
            <w:pPr>
              <w:rPr>
                <w:rFonts w:eastAsia="Calibri"/>
                <w:sz w:val="22"/>
                <w:szCs w:val="22"/>
              </w:rPr>
            </w:pPr>
          </w:p>
          <w:p w14:paraId="0E505276">
            <w:pPr>
              <w:rPr>
                <w:rFonts w:hint="default" w:eastAsia="Calibri"/>
                <w:sz w:val="22"/>
                <w:szCs w:val="22"/>
                <w:lang w:val="ru-RU"/>
              </w:rPr>
            </w:pPr>
          </w:p>
        </w:tc>
        <w:tc>
          <w:tcPr>
            <w:tcW w:w="1611" w:type="dxa"/>
            <w:shd w:val="clear" w:color="auto" w:fill="auto"/>
          </w:tcPr>
          <w:p w14:paraId="0000004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Родители (законные представители)</w:t>
            </w:r>
          </w:p>
          <w:p w14:paraId="0000004C">
            <w:pPr>
              <w:rPr>
                <w:rFonts w:eastAsia="Calibri"/>
                <w:sz w:val="22"/>
                <w:szCs w:val="22"/>
              </w:rPr>
            </w:pPr>
          </w:p>
        </w:tc>
      </w:tr>
      <w:tr w14:paraId="7799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4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4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Блок 2. Развитие навыков общения, социальной гибкости, дружелюбия*</w:t>
            </w:r>
          </w:p>
        </w:tc>
      </w:tr>
      <w:tr w14:paraId="56BE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4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F327F0F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22.04.25, 24.04.2025 Онлайн-школа для родителей   «Время знать!» </w:t>
            </w:r>
          </w:p>
          <w:p w14:paraId="06FB8EF8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instrText xml:space="preserve"> HYPERLINK "https://m.vkvideo.ru/playlist/-210685865_4" \t "https://mail.yandex.ru/?uid=1566962330" \l "message/_blank"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fldChar w:fldCharType="separate"/>
            </w:r>
            <w:r>
              <w:rPr>
                <w:rStyle w:val="16"/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https://m.vkvideo.ru/playlist/-210685865_4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fldChar w:fldCharType="end"/>
            </w:r>
          </w:p>
          <w:p w14:paraId="71FD4771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</w:pPr>
          </w:p>
          <w:p w14:paraId="3A4F78C4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24.04-25.04.2025</w:t>
            </w:r>
            <w:bookmarkStart w:id="0" w:name="_GoBack"/>
            <w:bookmarkEnd w:id="0"/>
          </w:p>
          <w:p w14:paraId="3942D5F5">
            <w:pPr>
              <w:pStyle w:val="56"/>
              <w:shd w:val="clear" w:color="auto" w:fill="auto"/>
              <w:tabs>
                <w:tab w:val="left" w:pos="1440"/>
              </w:tabs>
              <w:spacing w:after="54" w:line="260" w:lineRule="exact"/>
              <w:ind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val="ru-RU"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Индивидуальные консультации педагога-психолога для родителей по итогам мониторинга «Склонность к девиантному поведению» 5-7 класс</w:t>
            </w:r>
          </w:p>
        </w:tc>
        <w:tc>
          <w:tcPr>
            <w:tcW w:w="1611" w:type="dxa"/>
            <w:shd w:val="clear" w:color="auto" w:fill="auto"/>
          </w:tcPr>
          <w:p w14:paraId="000000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Родители (законные представители)</w:t>
            </w:r>
          </w:p>
        </w:tc>
      </w:tr>
      <w:tr w14:paraId="557F5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Блок 3. Формирование благоприятного социально-психологического</w:t>
            </w:r>
          </w:p>
          <w:p w14:paraId="0000005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климата.</w:t>
            </w:r>
          </w:p>
        </w:tc>
      </w:tr>
      <w:tr w14:paraId="240A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5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58">
            <w:pPr>
              <w:tabs>
                <w:tab w:val="left" w:pos="73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Родительск</w:t>
            </w:r>
            <w:r>
              <w:rPr>
                <w:rFonts w:eastAsia="Calibri"/>
                <w:sz w:val="22"/>
                <w:szCs w:val="22"/>
                <w:lang w:val="ru-RU"/>
              </w:rPr>
              <w:t>и</w:t>
            </w:r>
            <w:r>
              <w:rPr>
                <w:rFonts w:eastAsia="Calibri"/>
                <w:sz w:val="22"/>
                <w:szCs w:val="22"/>
              </w:rPr>
              <w:t>е собрани</w:t>
            </w:r>
            <w:r>
              <w:rPr>
                <w:rFonts w:eastAsia="Calibri"/>
                <w:sz w:val="22"/>
                <w:szCs w:val="22"/>
                <w:lang w:val="ru-RU"/>
              </w:rPr>
              <w:t>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lang w:val="ru-RU"/>
              </w:rPr>
              <w:t xml:space="preserve"> в рамках профилактического месячника «Я выбираю жизнь» </w:t>
            </w:r>
            <w:r>
              <w:rPr>
                <w:rFonts w:eastAsia="Calibri"/>
                <w:sz w:val="22"/>
                <w:szCs w:val="22"/>
              </w:rPr>
              <w:t>«Семейный климат»</w:t>
            </w:r>
          </w:p>
        </w:tc>
        <w:tc>
          <w:tcPr>
            <w:tcW w:w="1611" w:type="dxa"/>
            <w:shd w:val="clear" w:color="auto" w:fill="auto"/>
          </w:tcPr>
          <w:p w14:paraId="0000005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Родители (законные представители)</w:t>
            </w:r>
          </w:p>
        </w:tc>
      </w:tr>
      <w:tr w14:paraId="5315D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restart"/>
            <w:shd w:val="clear" w:color="auto" w:fill="auto"/>
          </w:tcPr>
          <w:p w14:paraId="0000005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5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Работа с педагогическими работниками</w:t>
            </w:r>
          </w:p>
        </w:tc>
      </w:tr>
      <w:tr w14:paraId="72C9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5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30D7AF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Практический семинар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«Использование</w:t>
            </w:r>
          </w:p>
          <w:p w14:paraId="000000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медиативных техник и стратегий в профессиональной практике педагога»</w:t>
            </w:r>
          </w:p>
        </w:tc>
        <w:tc>
          <w:tcPr>
            <w:tcW w:w="1611" w:type="dxa"/>
            <w:shd w:val="clear" w:color="auto" w:fill="auto"/>
          </w:tcPr>
          <w:p w14:paraId="0000005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2B26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5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5" w:type="dxa"/>
            <w:gridSpan w:val="2"/>
            <w:shd w:val="clear" w:color="auto" w:fill="auto"/>
          </w:tcPr>
          <w:p w14:paraId="0000006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Мероприятия для всех участников образовательных отношений</w:t>
            </w:r>
          </w:p>
        </w:tc>
      </w:tr>
      <w:tr w14:paraId="6B975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6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Фотозона «Поделись улыбкой»</w:t>
            </w:r>
          </w:p>
        </w:tc>
        <w:tc>
          <w:tcPr>
            <w:tcW w:w="1611" w:type="dxa"/>
            <w:shd w:val="clear" w:color="auto" w:fill="auto"/>
          </w:tcPr>
          <w:p w14:paraId="0000006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Обучающиеся, родители (законные представители),</w:t>
            </w:r>
          </w:p>
          <w:p w14:paraId="0000006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3B94E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6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0000006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Размещение памяток, буклетов, плакатов психологической тематики</w:t>
            </w:r>
          </w:p>
        </w:tc>
        <w:tc>
          <w:tcPr>
            <w:tcW w:w="1611" w:type="dxa"/>
            <w:shd w:val="clear" w:color="auto" w:fill="auto"/>
          </w:tcPr>
          <w:p w14:paraId="000000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Обучающиеся, родители (законные представители),</w:t>
            </w:r>
          </w:p>
          <w:p w14:paraId="0000006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2DCE3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restart"/>
            <w:shd w:val="clear" w:color="auto" w:fill="auto"/>
          </w:tcPr>
          <w:p w14:paraId="000000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Заключительный</w:t>
            </w:r>
          </w:p>
        </w:tc>
        <w:tc>
          <w:tcPr>
            <w:tcW w:w="6794" w:type="dxa"/>
            <w:shd w:val="clear" w:color="auto" w:fill="auto"/>
          </w:tcPr>
          <w:p w14:paraId="0000006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Сбор обратной связи, мнений  о результатах проведения мероприятий (электронная анкета, «доска настроения», почта мнений, отзывов и предложений)</w:t>
            </w:r>
          </w:p>
        </w:tc>
        <w:tc>
          <w:tcPr>
            <w:tcW w:w="1611" w:type="dxa"/>
            <w:shd w:val="clear" w:color="auto" w:fill="auto"/>
          </w:tcPr>
          <w:p w14:paraId="000000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Обучающиеся, родители (законные представители),</w:t>
            </w:r>
          </w:p>
          <w:p w14:paraId="0000007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педагогические работники</w:t>
            </w:r>
          </w:p>
        </w:tc>
      </w:tr>
      <w:tr w14:paraId="4058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shd w:val="clear" w:color="auto" w:fill="auto"/>
          </w:tcPr>
          <w:p w14:paraId="000000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</w:tcPr>
          <w:p w14:paraId="79FF1B35">
            <w:pPr>
              <w:rPr>
                <w:rFonts w:hint="default" w:eastAsia="Calibri"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sz w:val="22"/>
                <w:szCs w:val="22"/>
                <w:lang w:val="ru-RU"/>
              </w:rPr>
              <w:t>25.04.2025</w:t>
            </w:r>
          </w:p>
          <w:p w14:paraId="0000007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Подготовка аналитического отчета по итогам проведения мероприятий «Недели психологии» </w:t>
            </w:r>
          </w:p>
        </w:tc>
        <w:tc>
          <w:tcPr>
            <w:tcW w:w="1611" w:type="dxa"/>
            <w:shd w:val="clear" w:color="auto" w:fill="auto"/>
          </w:tcPr>
          <w:p w14:paraId="0000007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Педагог-психолог Доронина Е.И.</w:t>
            </w:r>
          </w:p>
        </w:tc>
      </w:tr>
    </w:tbl>
    <w:p w14:paraId="00000075">
      <w:pPr>
        <w:numPr>
          <w:ilvl w:val="0"/>
          <w:numId w:val="1"/>
        </w:numPr>
        <w:jc w:val="center"/>
        <w:rPr>
          <w:b/>
        </w:rPr>
      </w:pPr>
    </w:p>
    <w:p w14:paraId="00000076">
      <w:pPr>
        <w:pStyle w:val="3"/>
        <w:spacing w:before="0"/>
        <w:jc w:val="center"/>
        <w:rPr>
          <w:rFonts w:ascii="Times New Roman" w:hAnsi="Times New Roman"/>
          <w:sz w:val="23"/>
          <w:szCs w:val="23"/>
        </w:rPr>
      </w:pPr>
    </w:p>
    <w:p w14:paraId="00000077"/>
    <w:sectPr>
      <w:pgSz w:w="11906" w:h="16838"/>
      <w:pgMar w:top="1134" w:right="567" w:bottom="709" w:left="113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oto Sans">
    <w:panose1 w:val="020B0502040504020204"/>
    <w:charset w:val="00"/>
    <w:family w:val="auto"/>
    <w:pitch w:val="default"/>
    <w:sig w:usb0="E00082FF" w:usb1="4000205F" w:usb2="08000029" w:usb3="00100000" w:csb0="0000019F" w:csb1="00000000"/>
  </w:font>
  <w:font w:name="PT Astra Sans">
    <w:panose1 w:val="020B0603020203020204"/>
    <w:charset w:val="00"/>
    <w:family w:val="auto"/>
    <w:pitch w:val="default"/>
    <w:sig w:usb0="A00002EF" w:usb1="5000204B" w:usb2="00000020" w:usb3="00000000" w:csb0="20000097" w:csb1="00000000"/>
  </w:font>
  <w:font w:name="Sans Serif Collection">
    <w:panose1 w:val="020B0502040504020204"/>
    <w:charset w:val="00"/>
    <w:family w:val="auto"/>
    <w:pitch w:val="default"/>
    <w:sig w:usb0="E857A3FF" w:usb1="4200605F" w:usb2="29100029" w:usb3="007B0631" w:csb0="000001D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T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129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72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87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01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16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30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DC"/>
    <w:rsid w:val="00102B8C"/>
    <w:rsid w:val="0033278D"/>
    <w:rsid w:val="00373E44"/>
    <w:rsid w:val="00384A71"/>
    <w:rsid w:val="006D0787"/>
    <w:rsid w:val="00736ADC"/>
    <w:rsid w:val="007C1112"/>
    <w:rsid w:val="00AE1DE0"/>
    <w:rsid w:val="00B93385"/>
    <w:rsid w:val="00BE5FC9"/>
    <w:rsid w:val="00E7072C"/>
    <w:rsid w:val="00E809EA"/>
    <w:rsid w:val="02D71101"/>
    <w:rsid w:val="1D5F308A"/>
    <w:rsid w:val="342844A1"/>
    <w:rsid w:val="5AD923DB"/>
    <w:rsid w:val="66001186"/>
    <w:rsid w:val="6AEE16DD"/>
    <w:rsid w:val="6B4F0144"/>
    <w:rsid w:val="7312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link w:val="28"/>
    <w:qFormat/>
    <w:uiPriority w:val="9"/>
    <w:pPr>
      <w:keepNext/>
      <w:keepLines/>
      <w:spacing w:before="480" w:after="0" w:line="259" w:lineRule="auto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link w:val="54"/>
    <w:qFormat/>
    <w:uiPriority w:val="99"/>
    <w:pPr>
      <w:keepNext/>
      <w:numPr>
        <w:ilvl w:val="1"/>
        <w:numId w:val="1"/>
      </w:numPr>
      <w:spacing w:before="240" w:after="60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link w:val="30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5">
    <w:name w:val="heading 4"/>
    <w:link w:val="31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6">
    <w:name w:val="heading 5"/>
    <w:link w:val="32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color w:val="1F4E79" w:themeColor="accent1" w:themeShade="80"/>
      <w:sz w:val="22"/>
      <w:szCs w:val="22"/>
      <w:lang w:val="ru-RU" w:eastAsia="en-US" w:bidi="ar-SA"/>
    </w:rPr>
  </w:style>
  <w:style w:type="paragraph" w:styleId="7">
    <w:name w:val="heading 6"/>
    <w:link w:val="33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2"/>
      <w:lang w:val="ru-RU" w:eastAsia="en-US" w:bidi="ar-SA"/>
    </w:rPr>
  </w:style>
  <w:style w:type="paragraph" w:styleId="8">
    <w:name w:val="heading 7"/>
    <w:link w:val="34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link w:val="35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link w:val="36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Plain Text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 w:eastAsiaTheme="minorHAnsi"/>
      <w:sz w:val="21"/>
      <w:szCs w:val="21"/>
      <w:lang w:val="ru-RU" w:eastAsia="en-US" w:bidi="ar-SA"/>
    </w:rPr>
  </w:style>
  <w:style w:type="paragraph" w:styleId="19">
    <w:name w:val="endnote text"/>
    <w:link w:val="50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0">
    <w:name w:val="caption"/>
    <w:unhideWhenUsed/>
    <w:qFormat/>
    <w:uiPriority w:val="35"/>
    <w:pPr>
      <w:spacing w:after="200" w:line="240" w:lineRule="auto"/>
    </w:pPr>
    <w:rPr>
      <w:rFonts w:asciiTheme="minorHAnsi" w:hAnsiTheme="minorHAnsi" w:eastAsiaTheme="minorHAnsi" w:cstheme="minorBidi"/>
      <w:i/>
      <w:iCs/>
      <w:color w:val="44546A" w:themeColor="text2"/>
      <w:sz w:val="18"/>
      <w:szCs w:val="18"/>
      <w:lang w:val="ru-RU" w:eastAsia="en-US" w:bidi="ar-SA"/>
      <w14:textFill>
        <w14:solidFill>
          <w14:schemeClr w14:val="tx2"/>
        </w14:solidFill>
      </w14:textFill>
    </w:rPr>
  </w:style>
  <w:style w:type="paragraph" w:styleId="21">
    <w:name w:val="footnote text"/>
    <w:link w:val="4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2">
    <w:name w:val="header"/>
    <w:link w:val="52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3">
    <w:name w:val="Title"/>
    <w:link w:val="37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  <w:lang w:val="ru-RU" w:eastAsia="en-US" w:bidi="ar-SA"/>
    </w:rPr>
  </w:style>
  <w:style w:type="paragraph" w:styleId="24">
    <w:name w:val="footer"/>
    <w:link w:val="53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5">
    <w:name w:val="Normal (Web)"/>
    <w:basedOn w:val="1"/>
    <w:qFormat/>
    <w:uiPriority w:val="0"/>
    <w:rPr>
      <w:sz w:val="24"/>
      <w:szCs w:val="24"/>
    </w:rPr>
  </w:style>
  <w:style w:type="paragraph" w:styleId="26">
    <w:name w:val="Subtitle"/>
    <w:link w:val="38"/>
    <w:qFormat/>
    <w:uiPriority w:val="11"/>
    <w:pPr>
      <w:spacing w:after="160" w:line="259" w:lineRule="auto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val="ru-RU" w:eastAsia="en-US" w:bidi="ar-SA"/>
      <w14:textFill>
        <w14:solidFill>
          <w14:schemeClr w14:val="accent1"/>
        </w14:solidFill>
      </w14:textFill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8">
    <w:name w:val="Heading 1 Char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9">
    <w:name w:val="Heading 2 Char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Heading 3 Char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4 Char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5 Char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3">
    <w:name w:val="Heading 6 Char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4">
    <w:name w:val="Heading 7 Char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9 Char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Title Char"/>
    <w:link w:val="2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8">
    <w:name w:val="Subtitle Char"/>
    <w:link w:val="2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1">
    <w:name w:val="Quote"/>
    <w:link w:val="42"/>
    <w:qFormat/>
    <w:uiPriority w:val="29"/>
    <w:pPr>
      <w:spacing w:after="160" w:line="259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ru-RU" w:eastAsia="en-US" w:bidi="ar-SA"/>
      <w14:textFill>
        <w14:solidFill>
          <w14:schemeClr w14:val="tx1"/>
        </w14:solidFill>
      </w14:textFill>
    </w:rPr>
  </w:style>
  <w:style w:type="character" w:customStyle="1" w:styleId="42">
    <w:name w:val="Quote Char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link w:val="44"/>
    <w:qFormat/>
    <w:uiPriority w:val="30"/>
    <w:pPr>
      <w:pBdr>
        <w:bottom w:val="single" w:color="5B9BD5" w:themeColor="accent1" w:sz="4" w:space="4"/>
      </w:pBdr>
      <w:spacing w:before="200" w:after="280" w:line="259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character" w:customStyle="1" w:styleId="44">
    <w:name w:val="Intense Quote Char"/>
    <w:link w:val="43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qFormat/>
    <w:uiPriority w:val="33"/>
    <w:rPr>
      <w:b/>
      <w:bCs/>
      <w:smallCaps/>
      <w:spacing w:val="5"/>
    </w:rPr>
  </w:style>
  <w:style w:type="paragraph" w:styleId="48">
    <w:name w:val="List Paragraph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9">
    <w:name w:val="Footnote Text Char"/>
    <w:link w:val="21"/>
    <w:semiHidden/>
    <w:qFormat/>
    <w:uiPriority w:val="99"/>
    <w:rPr>
      <w:sz w:val="20"/>
      <w:szCs w:val="20"/>
    </w:rPr>
  </w:style>
  <w:style w:type="character" w:customStyle="1" w:styleId="50">
    <w:name w:val="Endnote Text Char"/>
    <w:link w:val="19"/>
    <w:semiHidden/>
    <w:qFormat/>
    <w:uiPriority w:val="99"/>
    <w:rPr>
      <w:sz w:val="20"/>
      <w:szCs w:val="20"/>
    </w:rPr>
  </w:style>
  <w:style w:type="character" w:customStyle="1" w:styleId="51">
    <w:name w:val="Plain Text Char"/>
    <w:link w:val="18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link w:val="22"/>
    <w:qFormat/>
    <w:uiPriority w:val="99"/>
  </w:style>
  <w:style w:type="character" w:customStyle="1" w:styleId="53">
    <w:name w:val="Footer Char"/>
    <w:link w:val="24"/>
    <w:qFormat/>
    <w:uiPriority w:val="99"/>
  </w:style>
  <w:style w:type="character" w:customStyle="1" w:styleId="54">
    <w:name w:val="Заголовок 2 Знак"/>
    <w:basedOn w:val="11"/>
    <w:link w:val="3"/>
    <w:qFormat/>
    <w:uiPriority w:val="99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customStyle="1" w:styleId="55">
    <w:name w:val="Основной текст_"/>
    <w:link w:val="56"/>
    <w:qFormat/>
    <w:uiPriority w:val="99"/>
    <w:rPr>
      <w:sz w:val="26"/>
      <w:szCs w:val="26"/>
      <w:shd w:val="clear" w:color="auto" w:fill="FFFFFF"/>
    </w:rPr>
  </w:style>
  <w:style w:type="paragraph" w:customStyle="1" w:styleId="56">
    <w:name w:val="Основной текст3"/>
    <w:basedOn w:val="1"/>
    <w:link w:val="55"/>
    <w:qFormat/>
    <w:uiPriority w:val="99"/>
    <w:pPr>
      <w:widowControl w:val="0"/>
      <w:shd w:val="clear" w:color="auto" w:fill="FFFFFF"/>
      <w:spacing w:after="60" w:line="0" w:lineRule="atLeast"/>
      <w:ind w:hanging="2160"/>
      <w:jc w:val="center"/>
    </w:pPr>
    <w:rPr>
      <w:rFonts w:asciiTheme="minorHAnsi" w:hAnsiTheme="minorHAnsi" w:eastAsiaTheme="minorHAnsi" w:cstheme="minorBidi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4064</Characters>
  <Lines>33</Lines>
  <Paragraphs>9</Paragraphs>
  <TotalTime>4</TotalTime>
  <ScaleCrop>false</ScaleCrop>
  <LinksUpToDate>false</LinksUpToDate>
  <CharactersWithSpaces>4767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2025-04-19T08:49:00Z</dcterms:created>
  <dc:creator>suvorova.la</dc:creator>
  <cp:lastModifiedBy>infinix</cp:lastModifiedBy>
  <cp:lastPrinted>2025-04-19T09:03:00Z</cp:lastPrinted>
  <dcterms:modified xsi:type="dcterms:W3CDTF">2025-04-19T10:34:20Z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4D6AFED4C9C14F0086452D4033CF35CB_13</vt:lpwstr>
  </property>
</Properties>
</file>